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84" w:rsidRDefault="00601484" w:rsidP="00C93F47">
      <w:pPr>
        <w:spacing w:after="141"/>
        <w:ind w:left="-5" w:right="16" w:firstLine="567"/>
        <w:jc w:val="center"/>
        <w:rPr>
          <w:rFonts w:ascii="Times New Roman" w:hAnsi="Times New Roman" w:cs="Times New Roman"/>
          <w:b/>
        </w:rPr>
      </w:pPr>
    </w:p>
    <w:p w:rsidR="00601484" w:rsidRDefault="00601484" w:rsidP="00C93F47">
      <w:pPr>
        <w:spacing w:after="141"/>
        <w:ind w:left="-5" w:right="16" w:firstLine="567"/>
        <w:jc w:val="center"/>
        <w:rPr>
          <w:rFonts w:ascii="Times New Roman" w:hAnsi="Times New Roman" w:cs="Times New Roman"/>
          <w:b/>
        </w:rPr>
      </w:pPr>
    </w:p>
    <w:p w:rsidR="00D741F3" w:rsidRDefault="001636A8" w:rsidP="00C93F47">
      <w:pPr>
        <w:spacing w:after="141"/>
        <w:ind w:left="-5" w:right="16" w:firstLine="567"/>
        <w:jc w:val="center"/>
        <w:rPr>
          <w:rFonts w:ascii="Times New Roman" w:hAnsi="Times New Roman" w:cs="Times New Roman"/>
          <w:b/>
        </w:rPr>
      </w:pPr>
      <w:r w:rsidRPr="00BB4CD6">
        <w:rPr>
          <w:rFonts w:ascii="Times New Roman" w:hAnsi="Times New Roman" w:cs="Times New Roman"/>
          <w:b/>
        </w:rPr>
        <w:t>Условия и порядок осуществления перевода денежных средств по поручениям физических лиц без открытия банковского счета в ООО КБ «ГТ банк»</w:t>
      </w:r>
    </w:p>
    <w:p w:rsidR="004E3BA2" w:rsidRPr="00BB4CD6" w:rsidRDefault="004E3BA2" w:rsidP="00C93F47">
      <w:pPr>
        <w:spacing w:after="141"/>
        <w:ind w:left="-5" w:right="16" w:firstLine="567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741F3" w:rsidRPr="00BB4CD6" w:rsidRDefault="001636A8" w:rsidP="00C93F47">
      <w:pPr>
        <w:pStyle w:val="1"/>
        <w:spacing w:after="253"/>
        <w:ind w:left="-5" w:right="1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     Общие положения</w:t>
      </w:r>
      <w:r w:rsidR="00C93F47" w:rsidRPr="00BB4CD6">
        <w:rPr>
          <w:rFonts w:ascii="Times New Roman" w:hAnsi="Times New Roman" w:cs="Times New Roman"/>
        </w:rPr>
        <w:t>.</w:t>
      </w:r>
    </w:p>
    <w:p w:rsidR="00D741F3" w:rsidRPr="00BB4CD6" w:rsidRDefault="001636A8" w:rsidP="00C93F47">
      <w:pPr>
        <w:spacing w:after="0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1.1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ООО КБ «ГТ банк» (далее – «Банк») осуществляет переводы денежных средств по поручениям физических лиц (далее также – «Плательщик(и)») без открытия банковского счета на территории РФ и за её пределы: </w:t>
      </w:r>
    </w:p>
    <w:p w:rsidR="00D741F3" w:rsidRPr="00BB4CD6" w:rsidRDefault="001636A8" w:rsidP="00C93F47">
      <w:pPr>
        <w:numPr>
          <w:ilvl w:val="0"/>
          <w:numId w:val="1"/>
        </w:numPr>
        <w:tabs>
          <w:tab w:val="left" w:pos="993"/>
        </w:tabs>
        <w:spacing w:after="9"/>
        <w:ind w:left="993" w:right="53" w:hanging="284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на банковские счета получателей за счет денежных средств плательщика, предоставленных им </w:t>
      </w:r>
      <w:r w:rsidR="00C93F47" w:rsidRPr="00BB4CD6">
        <w:rPr>
          <w:rFonts w:ascii="Times New Roman" w:hAnsi="Times New Roman" w:cs="Times New Roman"/>
        </w:rPr>
        <w:t xml:space="preserve">  </w:t>
      </w:r>
      <w:r w:rsidRPr="00BB4CD6">
        <w:rPr>
          <w:rFonts w:ascii="Times New Roman" w:hAnsi="Times New Roman" w:cs="Times New Roman"/>
        </w:rPr>
        <w:t xml:space="preserve">без открытия банковского счета; </w:t>
      </w:r>
    </w:p>
    <w:p w:rsidR="00D741F3" w:rsidRPr="00BB4CD6" w:rsidRDefault="001636A8" w:rsidP="00C93F47">
      <w:pPr>
        <w:numPr>
          <w:ilvl w:val="0"/>
          <w:numId w:val="1"/>
        </w:numPr>
        <w:tabs>
          <w:tab w:val="left" w:pos="993"/>
        </w:tabs>
        <w:spacing w:after="81"/>
        <w:ind w:right="53" w:hanging="11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посредством Федеральной системы сбора и обработки платежей «Город»; </w:t>
      </w:r>
    </w:p>
    <w:p w:rsidR="00D741F3" w:rsidRPr="00BB4CD6" w:rsidRDefault="001636A8" w:rsidP="00C93F47">
      <w:pPr>
        <w:numPr>
          <w:ilvl w:val="0"/>
          <w:numId w:val="1"/>
        </w:numPr>
        <w:tabs>
          <w:tab w:val="left" w:pos="993"/>
        </w:tabs>
        <w:ind w:right="53" w:hanging="11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посредством системы денежных переводов «Золотая Корона».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Валюта перевода денежных средств, а также платежные системы, посредством которых Банк осуществляет перевод денежных средств по поручениям физических лиц без открытия банковского счета, указываются в клиентских залах Банка и на официальном сайте Банка www.gaztransbank.ru, валюта перевода денежных средств также указана в Тарифах Банка на услуги для физических лиц (далее – «Тарифы»). 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Размер комиссионного вознаграждения за перевод денежных средств по пору</w:t>
      </w:r>
      <w:r w:rsidR="00C93F47" w:rsidRPr="00BB4CD6">
        <w:rPr>
          <w:rFonts w:ascii="Times New Roman" w:hAnsi="Times New Roman" w:cs="Times New Roman"/>
        </w:rPr>
        <w:t>ч</w:t>
      </w:r>
      <w:r w:rsidRPr="00BB4CD6">
        <w:rPr>
          <w:rFonts w:ascii="Times New Roman" w:hAnsi="Times New Roman" w:cs="Times New Roman"/>
        </w:rPr>
        <w:t>ениям физических лиц без открытия банковских счетов указан в Тарифах, размер комиссионного вознаграждения при осуществлении перевода денежных средств посредством платежных систем «Город», «</w:t>
      </w:r>
      <w:r w:rsidR="004426B8" w:rsidRPr="00BB4CD6">
        <w:rPr>
          <w:rFonts w:ascii="Times New Roman" w:hAnsi="Times New Roman" w:cs="Times New Roman"/>
        </w:rPr>
        <w:t>Золотая корона</w:t>
      </w:r>
      <w:r w:rsidRPr="00BB4CD6">
        <w:rPr>
          <w:rFonts w:ascii="Times New Roman" w:hAnsi="Times New Roman" w:cs="Times New Roman"/>
        </w:rPr>
        <w:t xml:space="preserve">» устанавливается тарифами указанных платежных систем, которые размещаются на официальных сайтах таких систем. </w:t>
      </w:r>
    </w:p>
    <w:p w:rsidR="00D741F3" w:rsidRPr="00BB4CD6" w:rsidRDefault="001636A8" w:rsidP="00243A23">
      <w:pPr>
        <w:spacing w:after="93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Тарифы размещаются в клиентских залах Банка и на официальном сайте Банка</w:t>
      </w:r>
      <w:hyperlink r:id="rId8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9">
        <w:r w:rsidRPr="00BB4CD6">
          <w:rPr>
            <w:rFonts w:ascii="Times New Roman" w:hAnsi="Times New Roman" w:cs="Times New Roman"/>
            <w:b/>
            <w:color w:val="428BCA"/>
          </w:rPr>
          <w:t>www.gaztransbank.ru</w:t>
        </w:r>
      </w:hyperlink>
      <w:hyperlink r:id="rId10">
        <w:r w:rsidRPr="00BB4CD6">
          <w:rPr>
            <w:rFonts w:ascii="Times New Roman" w:hAnsi="Times New Roman" w:cs="Times New Roman"/>
            <w:b/>
            <w:color w:val="428BCA"/>
          </w:rPr>
          <w:t xml:space="preserve"> </w:t>
        </w:r>
      </w:hyperlink>
      <w:hyperlink r:id="rId11">
        <w:r w:rsidRPr="00BB4CD6">
          <w:rPr>
            <w:rFonts w:ascii="Times New Roman" w:hAnsi="Times New Roman" w:cs="Times New Roman"/>
          </w:rPr>
          <w:t>(</w:t>
        </w:r>
      </w:hyperlink>
      <w:r w:rsidRPr="00BB4CD6">
        <w:rPr>
          <w:rFonts w:ascii="Times New Roman" w:hAnsi="Times New Roman" w:cs="Times New Roman"/>
        </w:rPr>
        <w:t xml:space="preserve">далее – «Сайт»). Перевод денежных средств не может осуществляться в иных видах валюты, непредусмотренных Тарифами. </w:t>
      </w:r>
    </w:p>
    <w:p w:rsidR="00D741F3" w:rsidRPr="00BB4CD6" w:rsidRDefault="001636A8" w:rsidP="00C93F47">
      <w:pPr>
        <w:spacing w:after="147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1.2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  <w:u w:val="single" w:color="333333"/>
        </w:rPr>
        <w:t xml:space="preserve">Физические лица – резиденты </w:t>
      </w:r>
      <w:r w:rsidRPr="00BB4CD6">
        <w:rPr>
          <w:rFonts w:ascii="Times New Roman" w:hAnsi="Times New Roman" w:cs="Times New Roman"/>
        </w:rPr>
        <w:t>вправе давать Банку распоряжение(я) о переводе без открытия банковского счета денежных средств в иностранной валюте или валюте РФ за пределы РФ в сумме, не превышающей в эквиваленте 5000 (Пять тысяч) долларов США по официальному</w:t>
      </w:r>
      <w:hyperlink r:id="rId12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13">
        <w:r w:rsidRPr="00BB4CD6">
          <w:rPr>
            <w:rFonts w:ascii="Times New Roman" w:hAnsi="Times New Roman" w:cs="Times New Roman"/>
            <w:color w:val="428BCA"/>
          </w:rPr>
          <w:t>курсу,</w:t>
        </w:r>
      </w:hyperlink>
      <w:hyperlink r:id="rId14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установленному Центральным банком РФ на дату совершения перевода, в течение одного </w:t>
      </w:r>
      <w:r w:rsidR="00B0789E" w:rsidRPr="00BB4CD6">
        <w:rPr>
          <w:rFonts w:ascii="Times New Roman" w:eastAsia="Calibri" w:hAnsi="Times New Roman" w:cs="Times New Roman"/>
        </w:rPr>
        <w:t>календарного дня</w:t>
      </w:r>
      <w:r w:rsidR="00B0789E" w:rsidRPr="00BB4CD6">
        <w:rPr>
          <w:rStyle w:val="a8"/>
          <w:rFonts w:ascii="Times New Roman" w:hAnsi="Times New Roman" w:cs="Times New Roman"/>
        </w:rPr>
        <w:footnoteReference w:id="1"/>
      </w:r>
      <w:r w:rsidRPr="00BB4CD6">
        <w:rPr>
          <w:rFonts w:ascii="Times New Roman" w:hAnsi="Times New Roman" w:cs="Times New Roman"/>
        </w:rPr>
        <w:t xml:space="preserve">. </w:t>
      </w:r>
    </w:p>
    <w:p w:rsidR="00D741F3" w:rsidRPr="00BB4CD6" w:rsidRDefault="001636A8" w:rsidP="00C93F47">
      <w:pPr>
        <w:spacing w:after="121"/>
        <w:ind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1.3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  <w:u w:val="single" w:color="333333"/>
        </w:rPr>
        <w:t xml:space="preserve">Физические лица – нерезиденты </w:t>
      </w:r>
      <w:r w:rsidR="002C3C1F" w:rsidRPr="00BB4CD6">
        <w:rPr>
          <w:rFonts w:ascii="Times New Roman" w:hAnsi="Times New Roman" w:cs="Times New Roman"/>
        </w:rPr>
        <w:t xml:space="preserve">вправе осуществлять переводы </w:t>
      </w:r>
      <w:r w:rsidR="002C3C1F" w:rsidRPr="00BB4CD6">
        <w:rPr>
          <w:rFonts w:ascii="Times New Roman" w:eastAsia="Calibri" w:hAnsi="Times New Roman" w:cs="Times New Roman"/>
        </w:rPr>
        <w:t>в порядке, установленном законодательством РФ.</w:t>
      </w:r>
      <w:r w:rsidRPr="00BB4CD6">
        <w:rPr>
          <w:rFonts w:ascii="Times New Roman" w:hAnsi="Times New Roman" w:cs="Times New Roman"/>
        </w:rPr>
        <w:t xml:space="preserve"> </w:t>
      </w:r>
    </w:p>
    <w:p w:rsidR="00D741F3" w:rsidRPr="00BB4CD6" w:rsidRDefault="001636A8" w:rsidP="00C93F47">
      <w:pPr>
        <w:spacing w:after="157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1.4</w:t>
      </w:r>
      <w:r w:rsidR="00C93F47" w:rsidRPr="00BB4CD6">
        <w:rPr>
          <w:rFonts w:ascii="Times New Roman" w:hAnsi="Times New Roman" w:cs="Times New Roman"/>
        </w:rPr>
        <w:t xml:space="preserve">. </w:t>
      </w:r>
      <w:r w:rsidRPr="00BB4CD6">
        <w:rPr>
          <w:rFonts w:ascii="Times New Roman" w:hAnsi="Times New Roman" w:cs="Times New Roman"/>
        </w:rPr>
        <w:t xml:space="preserve">Перевод денежных средств осуществляется за счет денежных средств плательщика, предоставленных им без открытия банковского счета в сроки, установленные законодательством РФ. </w:t>
      </w:r>
    </w:p>
    <w:p w:rsidR="00D741F3" w:rsidRPr="00BB4CD6" w:rsidRDefault="001636A8" w:rsidP="00C93F47">
      <w:pPr>
        <w:spacing w:after="124"/>
        <w:ind w:left="-5" w:right="16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  <w:b/>
        </w:rPr>
        <w:t>Денежные средства</w:t>
      </w:r>
      <w:r w:rsidRPr="00BB4CD6">
        <w:rPr>
          <w:rFonts w:ascii="Times New Roman" w:hAnsi="Times New Roman" w:cs="Times New Roman"/>
        </w:rPr>
        <w:t xml:space="preserve">, </w:t>
      </w:r>
      <w:r w:rsidRPr="00BB4CD6">
        <w:rPr>
          <w:rFonts w:ascii="Times New Roman" w:hAnsi="Times New Roman" w:cs="Times New Roman"/>
          <w:b/>
        </w:rPr>
        <w:t xml:space="preserve">перевод которых осуществляется Банком по поручению физических лиц без открытия банковских счетов, в том числе посредством платежных систем, не подлежат страхованию </w:t>
      </w:r>
      <w:r w:rsidRPr="00BB4CD6">
        <w:rPr>
          <w:rFonts w:ascii="Times New Roman" w:hAnsi="Times New Roman" w:cs="Times New Roman"/>
        </w:rPr>
        <w:t xml:space="preserve">в соответствии с Федеральным законом от 23.12.2003 г. № 177-ФЗ «О страховании вкладов в банках Российской Федерации».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1.5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Операции по переводу принятых от физических лиц денежных средств в пользу юридических и физических лиц не должны быть связаны с осуществлением предпринимательской деятельности.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Банк вправе отказать в исполнении распоряжения клиента о совершении перевода денежных средств без открытия счета по итогам реализации правил внутреннего контроля в отношении такого перевода в соответствии с Федеральным законом от 07.08.2001 N 115-ФЗ «О противодействии легализации (отмыванию) доходов, полученных преступным путем, и финансированию терроризма», нормативными документами и рекомендациями Банка России. </w:t>
      </w:r>
    </w:p>
    <w:p w:rsidR="00BB4CD6" w:rsidRDefault="00465056" w:rsidP="00BB4CD6">
      <w:pPr>
        <w:autoSpaceDE w:val="0"/>
        <w:autoSpaceDN w:val="0"/>
        <w:adjustRightInd w:val="0"/>
        <w:spacing w:after="0"/>
        <w:ind w:firstLine="0"/>
        <w:rPr>
          <w:rFonts w:ascii="Times New Roman" w:eastAsiaTheme="minorEastAsia" w:hAnsi="Times New Roman" w:cs="Times New Roman"/>
          <w:color w:val="auto"/>
          <w:sz w:val="22"/>
        </w:rPr>
      </w:pPr>
      <w:r w:rsidRPr="00601484">
        <w:rPr>
          <w:rFonts w:ascii="Times New Roman" w:hAnsi="Times New Roman" w:cs="Times New Roman"/>
        </w:rPr>
        <w:t xml:space="preserve">           </w:t>
      </w:r>
      <w:r w:rsidR="00943B8E" w:rsidRPr="00BB4CD6">
        <w:rPr>
          <w:rFonts w:ascii="Times New Roman" w:hAnsi="Times New Roman" w:cs="Times New Roman"/>
        </w:rPr>
        <w:t xml:space="preserve">Банк вправе приостановить исполнение распоряжения клиента о совершении перевода денежных средств без открытия счета при выявлении операций, соответствующих признакам перевода денежных средств без согласия клиента, в соответствии с п.3.4., 3.10. Федерального закона от 27.06.2011г. № 161-ФЗ </w:t>
      </w:r>
      <w:r w:rsidR="00BB4CD6">
        <w:rPr>
          <w:rFonts w:ascii="Times New Roman" w:eastAsiaTheme="minorEastAsia" w:hAnsi="Times New Roman" w:cs="Times New Roman"/>
          <w:color w:val="auto"/>
          <w:sz w:val="22"/>
        </w:rPr>
        <w:t>"О национальной платежной системе"</w:t>
      </w:r>
    </w:p>
    <w:p w:rsidR="00D741F3" w:rsidRPr="00BB4CD6" w:rsidRDefault="00943B8E" w:rsidP="004E3BA2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 </w:t>
      </w:r>
      <w:r w:rsidR="001636A8" w:rsidRPr="00BB4CD6">
        <w:rPr>
          <w:rFonts w:ascii="Times New Roman" w:hAnsi="Times New Roman" w:cs="Times New Roman"/>
        </w:rPr>
        <w:t xml:space="preserve">1.6. Перевод денежных средств без открытия счета осуществляется посредством представления в Банк или его внутренние структурные подразделения (ВСП) распоряжений на бумажном носителе.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1.7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При наличии договорных отношений Банка с кредитными, финансовыми, иными организациями</w:t>
      </w:r>
      <w:r w:rsidR="000131E6" w:rsidRPr="00BB4CD6">
        <w:rPr>
          <w:rFonts w:ascii="Times New Roman" w:hAnsi="Times New Roman" w:cs="Times New Roman"/>
        </w:rPr>
        <w:t>,</w:t>
      </w:r>
      <w:r w:rsidRPr="00BB4CD6">
        <w:rPr>
          <w:rFonts w:ascii="Times New Roman" w:hAnsi="Times New Roman" w:cs="Times New Roman"/>
        </w:rPr>
        <w:t xml:space="preserve"> Банк может осуществлять перевод денежных средств плательщика с формированием сводного платежного поручения.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lastRenderedPageBreak/>
        <w:t xml:space="preserve">1.8. При осуществлении перевода денежных средств без открытия банковского счета на основании распоряжений плательщика на бумажном носителе в распоряжении   указываются реквизиты плательщика, получателя средств, банка - получателя, сумма перевода, назначение платежа.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Процедуры приема к исполнению распоряжений плательщика осуществляются Банком в соответствии с требованиями нормативных актов Банка России посредством визуального контроля реквизитов распоряжения, а также исходя из суммы предоставленных плательщиком денежных средств.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Банк не принимает к исполнению распоряжения на бумажном носителе с изменениями (исправлениями), помарками, подчистками.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Идентификация плательщика осуществляется Банком </w:t>
      </w:r>
      <w:r w:rsidR="00927FC4" w:rsidRPr="00BB4CD6">
        <w:rPr>
          <w:rFonts w:ascii="Times New Roman" w:hAnsi="Times New Roman" w:cs="Times New Roman"/>
        </w:rPr>
        <w:t>в случаях</w:t>
      </w:r>
      <w:r w:rsidR="00595CB3" w:rsidRPr="00BB4CD6">
        <w:rPr>
          <w:rFonts w:ascii="Times New Roman" w:hAnsi="Times New Roman" w:cs="Times New Roman"/>
        </w:rPr>
        <w:t>,</w:t>
      </w:r>
      <w:r w:rsidR="00927FC4" w:rsidRPr="00BB4CD6">
        <w:rPr>
          <w:rFonts w:ascii="Times New Roman" w:hAnsi="Times New Roman" w:cs="Times New Roman"/>
        </w:rPr>
        <w:t xml:space="preserve"> установленных законодательством РФ </w:t>
      </w:r>
      <w:r w:rsidRPr="00BB4CD6">
        <w:rPr>
          <w:rFonts w:ascii="Times New Roman" w:hAnsi="Times New Roman" w:cs="Times New Roman"/>
        </w:rPr>
        <w:t xml:space="preserve">на основании документа, удостоверяющего личность, иных документов в соответствии с законодательством РФ. Перечень документов (сведений), которые должен предоставить клиент при осуществлении перевода денежных средств указан в приложении 1.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При отрицательном результате процедур приема к исполнению распоряжения на бумажном носителе Банк не принимает распоряжение к исполнению и незамедлительно после выполнения процедур приема к исполнению распоряжения возвращает его отправителю распоряжения. </w:t>
      </w:r>
    </w:p>
    <w:p w:rsidR="00D741F3" w:rsidRPr="00BB4CD6" w:rsidRDefault="001636A8" w:rsidP="00C93F47">
      <w:pPr>
        <w:spacing w:after="279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При положительном результате процедур приема к исполнению распоряжения, если перевод осуществляется: </w:t>
      </w:r>
    </w:p>
    <w:p w:rsidR="00D741F3" w:rsidRPr="00BB4CD6" w:rsidRDefault="001636A8" w:rsidP="00C93F47">
      <w:pPr>
        <w:numPr>
          <w:ilvl w:val="0"/>
          <w:numId w:val="2"/>
        </w:numPr>
        <w:spacing w:after="12"/>
        <w:ind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  <w:b/>
        </w:rPr>
        <w:t>в рублях</w:t>
      </w:r>
      <w:r w:rsidRPr="00BB4CD6">
        <w:rPr>
          <w:rFonts w:ascii="Times New Roman" w:hAnsi="Times New Roman" w:cs="Times New Roman"/>
        </w:rPr>
        <w:t xml:space="preserve">, Банк принимает распоряжение плательщика к исполнению и составляет платежное поручение. Плательщику предоставляется экземпляр платежного поручения с соответствующими отметками Банка о принятии к исполнению распоряжения. Плательщик сверяет реквизиты, указанные в платежном поручении, с реквизитами, содержащимися в распоряжении. </w:t>
      </w:r>
    </w:p>
    <w:p w:rsidR="00D741F3" w:rsidRPr="00BB4CD6" w:rsidRDefault="001636A8" w:rsidP="00C93F47">
      <w:pPr>
        <w:numPr>
          <w:ilvl w:val="0"/>
          <w:numId w:val="2"/>
        </w:numPr>
        <w:spacing w:after="252"/>
        <w:ind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  <w:b/>
        </w:rPr>
        <w:t xml:space="preserve">посредством платежных систем </w:t>
      </w:r>
      <w:r w:rsidRPr="00BB4CD6">
        <w:rPr>
          <w:rFonts w:ascii="Times New Roman" w:hAnsi="Times New Roman" w:cs="Times New Roman"/>
        </w:rPr>
        <w:t xml:space="preserve">(независимо от вида валюты), Банк принимает распоряжение плательщика к исполнению с предоставлением подтверждающих документов соответствующих платежных систем. </w:t>
      </w:r>
    </w:p>
    <w:p w:rsidR="00D741F3" w:rsidRPr="00BB4CD6" w:rsidRDefault="001636A8" w:rsidP="00C93F47">
      <w:pPr>
        <w:spacing w:after="160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Переводы денежных средств без открытия банковского счета осуществляются Банком не позднее рабочего дня, следующего за днем принятия распоряжения к исполнению. В случае если день исполнения распоряжения выпадает на выходной или праздничный нерабочий день в иностранных банках-корреспондентах перевод осуществляется не позднее первого рабочего дня в иностранном банке-корреспонденте. </w:t>
      </w:r>
    </w:p>
    <w:p w:rsidR="00D741F3" w:rsidRPr="00BB4CD6" w:rsidRDefault="001636A8" w:rsidP="00C93F47">
      <w:pPr>
        <w:spacing w:after="97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Переводы денежных средств посредством платежных систем «Город», «</w:t>
      </w:r>
      <w:r w:rsidR="004426B8" w:rsidRPr="00BB4CD6">
        <w:rPr>
          <w:rFonts w:ascii="Times New Roman" w:hAnsi="Times New Roman" w:cs="Times New Roman"/>
        </w:rPr>
        <w:t>Золотая корона</w:t>
      </w:r>
      <w:r w:rsidRPr="00BB4CD6">
        <w:rPr>
          <w:rFonts w:ascii="Times New Roman" w:hAnsi="Times New Roman" w:cs="Times New Roman"/>
        </w:rPr>
        <w:t xml:space="preserve">» осуществляются тем же операционным днем, в который поступило распоряжение плательщика. Исполнение распоряжения плательщика подтверждается Банком в порядке и сроки, установленные нормативными актами Банка России, при наличии соответствующего требования плательщика о подтверждении исполнения распоряжения. Исполнение распоряжения о переводе денежных средств посредством платежных систем подтверждается документами, формируемыми соответствующими платежными системами.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Платежные поручения (с подписью плательщика), заявления плательщика о переводе, документы, формируемые платежными системами по переводу денежных средств без открытия банковского счета, принимаются в качестве доказательств совершения банковской операции при возникновении споров между плательщиком и Банком по переводу денежных средств. </w:t>
      </w:r>
    </w:p>
    <w:p w:rsidR="00D741F3" w:rsidRPr="00BB4CD6" w:rsidRDefault="001636A8" w:rsidP="00C93F47">
      <w:pPr>
        <w:spacing w:after="160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Плательщик самостоятельно передает получателю идентификатор перевода, необходимый для его получения. Идентификатор перевода формируется каждой платежной системой в соответствии со своими внутренними регламентами. 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Плательщик несет самостоятельно ответственность за сохранность идентификатора перевода, и все</w:t>
      </w:r>
      <w:r w:rsidR="00FD4382"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</w:rPr>
        <w:t>риски</w:t>
      </w:r>
      <w:r w:rsidR="00305FA0" w:rsidRPr="00BB4CD6">
        <w:rPr>
          <w:rFonts w:ascii="Times New Roman" w:hAnsi="Times New Roman" w:cs="Times New Roman"/>
        </w:rPr>
        <w:t>,</w:t>
      </w:r>
      <w:r w:rsidRPr="00BB4CD6">
        <w:rPr>
          <w:rFonts w:ascii="Times New Roman" w:hAnsi="Times New Roman" w:cs="Times New Roman"/>
        </w:rPr>
        <w:t xml:space="preserve"> связанные с его утратой и/или с получением неса</w:t>
      </w:r>
      <w:r w:rsidR="00C93F47" w:rsidRPr="00BB4CD6">
        <w:rPr>
          <w:rFonts w:ascii="Times New Roman" w:hAnsi="Times New Roman" w:cs="Times New Roman"/>
        </w:rPr>
        <w:t>н</w:t>
      </w:r>
      <w:r w:rsidRPr="00BB4CD6">
        <w:rPr>
          <w:rFonts w:ascii="Times New Roman" w:hAnsi="Times New Roman" w:cs="Times New Roman"/>
        </w:rPr>
        <w:t xml:space="preserve">кционированного доступа к нему третьими лицами.  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1.9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До наступления </w:t>
      </w:r>
      <w:proofErr w:type="spellStart"/>
      <w:r w:rsidRPr="00BB4CD6">
        <w:rPr>
          <w:rFonts w:ascii="Times New Roman" w:hAnsi="Times New Roman" w:cs="Times New Roman"/>
        </w:rPr>
        <w:t>безотзывности</w:t>
      </w:r>
      <w:proofErr w:type="spellEnd"/>
      <w:r w:rsidRPr="00BB4CD6">
        <w:rPr>
          <w:rFonts w:ascii="Times New Roman" w:hAnsi="Times New Roman" w:cs="Times New Roman"/>
        </w:rPr>
        <w:t xml:space="preserve"> перевода денежных средств плательщик может отозвать распоряжение на основании письменного заявления, принятого Банком, либо посредством отмены (не подтверждения) операции при осуществлении онлайн перевода.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1.10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В случае неоказания услуги по переводу денежных средств Банк возвращает плательщику сумму перевода и сумму комиссионного вознаграждения. В случае ненадлежащего оказания услуги Банк возвращает плательщику сумму перевода, в отдельных случаях сумма комиссионного вознаграждения может быть возвращена плательщику.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1.11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Подписанные плательщиком платежные поручения, заявления о переводе, документы, формируемые платежными системами по переводу денежных средств, настоящий документ, а также иные документы Банка и операторов платежных систем, регулирующие осуществление перевода денежных средств плательщика без открытия банковского счета и размещенные в доступных для плательщика местах, являются договорами по переводу денежных средств, заключенными между Банком и плательщиком в соответствии с Федеральным законом от 27.06.2011 г. № 161-ФЗ «О национальной платежной системе».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lastRenderedPageBreak/>
        <w:t>1.12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Банк не несет ответственность за ущерб, причиненный плательщику и/или третьим лицам (получателям) вследствие неправильного (ошибочного) указания плательщиком реквизитов, невозможности получения перевода получателем, нарушения плательщиком требований законодательства РФ, а также в других случаях при отсутствии вины Банка. </w:t>
      </w:r>
    </w:p>
    <w:p w:rsidR="00D741F3" w:rsidRPr="00BB4CD6" w:rsidRDefault="001636A8" w:rsidP="00C93F47">
      <w:pPr>
        <w:spacing w:after="157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1.13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После размещения в клиентских залах Банка настоящего документа, информация, изложенная в нем, считается доведенной до сведения физических лиц. </w:t>
      </w:r>
    </w:p>
    <w:p w:rsidR="00D741F3" w:rsidRPr="00BB4CD6" w:rsidRDefault="001636A8" w:rsidP="00C93F47">
      <w:pPr>
        <w:pStyle w:val="1"/>
        <w:ind w:left="-5" w:right="1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2. Размер комиссионного вознаграждения и порядок его взимания</w:t>
      </w:r>
      <w:r w:rsidR="00C93F47" w:rsidRPr="00BB4CD6">
        <w:rPr>
          <w:rFonts w:ascii="Times New Roman" w:hAnsi="Times New Roman" w:cs="Times New Roman"/>
        </w:rPr>
        <w:t>.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2.1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Размер комиссионного вознаграждения за осуществление перевода денежных средств, предоставленных плательщиком без открытия банковского счета, устанавливается Тарифами на услуги Банка для физических лиц, которые размещены в клиентских залах Банка и на Сайте Банка.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2.2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Размер комиссионного вознаграждения при осуществлении перевода денежных средств посредством платежных систем «Город», «Золотая корона» устанавливается тарифами указанных платежных систем, которые размещаются на официальных сайтах таких систем. 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2.3</w:t>
      </w:r>
      <w:r w:rsidR="00C93F47" w:rsidRPr="00BB4CD6">
        <w:rPr>
          <w:rFonts w:ascii="Times New Roman" w:hAnsi="Times New Roman" w:cs="Times New Roman"/>
        </w:rPr>
        <w:t>.</w:t>
      </w:r>
      <w:r w:rsidRPr="00BB4CD6">
        <w:rPr>
          <w:rFonts w:ascii="Times New Roman" w:hAnsi="Times New Roman" w:cs="Times New Roman"/>
        </w:rPr>
        <w:t xml:space="preserve"> Комиссионное вознаграждение оплачивается плательщиком в день совершения операции путем внесения наличных денежных средств в кассу Банка. </w:t>
      </w:r>
    </w:p>
    <w:p w:rsidR="00D741F3" w:rsidRPr="00BB4CD6" w:rsidRDefault="001636A8" w:rsidP="00C93F47">
      <w:pPr>
        <w:pStyle w:val="1"/>
        <w:ind w:left="-5" w:right="1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3. Способ определения обменного курса</w:t>
      </w:r>
      <w:r w:rsidR="00C93F47" w:rsidRPr="00BB4CD6">
        <w:rPr>
          <w:rFonts w:ascii="Times New Roman" w:hAnsi="Times New Roman" w:cs="Times New Roman"/>
        </w:rPr>
        <w:t>.</w:t>
      </w:r>
    </w:p>
    <w:p w:rsidR="00D741F3" w:rsidRPr="00BB4CD6" w:rsidRDefault="001636A8" w:rsidP="00C93F47">
      <w:pPr>
        <w:spacing w:after="158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3.1.</w:t>
      </w:r>
      <w:r w:rsidR="00C93F47"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</w:rPr>
        <w:t>При различии валюты денежных средств, предоставленных плательщиком, и валюты переводимых денежных средств через платежн</w:t>
      </w:r>
      <w:r w:rsidR="00AB5DF4" w:rsidRPr="00BB4CD6">
        <w:rPr>
          <w:rFonts w:ascii="Times New Roman" w:hAnsi="Times New Roman" w:cs="Times New Roman"/>
        </w:rPr>
        <w:t>ую систему</w:t>
      </w:r>
      <w:r w:rsidRPr="00BB4CD6">
        <w:rPr>
          <w:rFonts w:ascii="Times New Roman" w:hAnsi="Times New Roman" w:cs="Times New Roman"/>
        </w:rPr>
        <w:t>, применяются курсы обмена, устанавливаемые платежн</w:t>
      </w:r>
      <w:r w:rsidR="00A7612F" w:rsidRPr="00BB4CD6">
        <w:rPr>
          <w:rFonts w:ascii="Times New Roman" w:hAnsi="Times New Roman" w:cs="Times New Roman"/>
        </w:rPr>
        <w:t>ой</w:t>
      </w:r>
      <w:r w:rsidRPr="00BB4CD6">
        <w:rPr>
          <w:rFonts w:ascii="Times New Roman" w:hAnsi="Times New Roman" w:cs="Times New Roman"/>
        </w:rPr>
        <w:t xml:space="preserve"> систем</w:t>
      </w:r>
      <w:r w:rsidR="00A7612F" w:rsidRPr="00BB4CD6">
        <w:rPr>
          <w:rFonts w:ascii="Times New Roman" w:hAnsi="Times New Roman" w:cs="Times New Roman"/>
        </w:rPr>
        <w:t>ой</w:t>
      </w:r>
      <w:r w:rsidRPr="00BB4CD6">
        <w:rPr>
          <w:rFonts w:ascii="Times New Roman" w:hAnsi="Times New Roman" w:cs="Times New Roman"/>
        </w:rPr>
        <w:t xml:space="preserve"> «Золотая корона». </w:t>
      </w:r>
    </w:p>
    <w:p w:rsidR="00D741F3" w:rsidRPr="00BB4CD6" w:rsidRDefault="001636A8" w:rsidP="00C93F47">
      <w:pPr>
        <w:pStyle w:val="1"/>
        <w:ind w:left="-5" w:right="1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4. Порядок предъявления претензий</w:t>
      </w:r>
      <w:r w:rsidR="00C93F47" w:rsidRPr="00BB4CD6">
        <w:rPr>
          <w:rFonts w:ascii="Times New Roman" w:hAnsi="Times New Roman" w:cs="Times New Roman"/>
        </w:rPr>
        <w:t>.</w:t>
      </w:r>
    </w:p>
    <w:p w:rsidR="00D741F3" w:rsidRPr="00BB4CD6" w:rsidRDefault="001636A8" w:rsidP="00C93F47">
      <w:pPr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4.1 Клиент может обратиться в Банк с претензиями или замечаниями посредством направления или предъявления в головной офис Банка письма (претензии): </w:t>
      </w:r>
    </w:p>
    <w:p w:rsidR="00D741F3" w:rsidRPr="00BB4CD6" w:rsidRDefault="001636A8" w:rsidP="00811C3E">
      <w:pPr>
        <w:numPr>
          <w:ilvl w:val="0"/>
          <w:numId w:val="3"/>
        </w:numPr>
        <w:spacing w:after="68"/>
        <w:ind w:left="1418" w:right="53" w:hanging="131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на бумажном носителе; </w:t>
      </w:r>
    </w:p>
    <w:p w:rsidR="00D741F3" w:rsidRPr="00BB4CD6" w:rsidRDefault="001636A8" w:rsidP="00C93F47">
      <w:pPr>
        <w:numPr>
          <w:ilvl w:val="0"/>
          <w:numId w:val="3"/>
        </w:numPr>
        <w:spacing w:after="250"/>
        <w:ind w:left="1418" w:right="53" w:hanging="131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по электронной почте на электронный почтовый адрес в соответствии с п. 5.1. настоящего документа. </w:t>
      </w:r>
    </w:p>
    <w:p w:rsidR="00D741F3" w:rsidRPr="00BB4CD6" w:rsidRDefault="001636A8" w:rsidP="00C93F47">
      <w:pPr>
        <w:spacing w:after="157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Срок для рассмотрения претензии Банком составляет 45 (сорок пять) календарных дней с даты её регистрации Банком, а для трансграничных переводов с использованием платежных систем - до 75 (семидесяти пяти) дней, если иное не предусмотрено правилами платежной системы. </w:t>
      </w:r>
    </w:p>
    <w:p w:rsidR="00D741F3" w:rsidRPr="00BB4CD6" w:rsidRDefault="001636A8" w:rsidP="00C93F47">
      <w:pPr>
        <w:pStyle w:val="1"/>
        <w:spacing w:after="252"/>
        <w:ind w:left="-5" w:right="1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5. Контактная информация для связи и направления претензий</w:t>
      </w:r>
      <w:r w:rsidR="00C93F47" w:rsidRPr="00BB4CD6">
        <w:rPr>
          <w:rFonts w:ascii="Times New Roman" w:hAnsi="Times New Roman" w:cs="Times New Roman"/>
        </w:rPr>
        <w:t>.</w:t>
      </w:r>
    </w:p>
    <w:p w:rsidR="00D741F3" w:rsidRPr="00BB4CD6" w:rsidRDefault="001636A8" w:rsidP="00C93F47">
      <w:pPr>
        <w:spacing w:after="250"/>
        <w:ind w:left="-5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5.1 Адрес головного офиса Банка: </w:t>
      </w:r>
    </w:p>
    <w:p w:rsidR="00D741F3" w:rsidRPr="00BB4CD6" w:rsidRDefault="001636A8" w:rsidP="00C93F47">
      <w:pPr>
        <w:spacing w:after="0"/>
        <w:ind w:left="-5" w:right="1265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350015, г. Краснодар, ул. Северная, д. 321 контактный телефон для связи: (861) 279 03 05, электронная почта: </w:t>
      </w:r>
      <w:r w:rsidRPr="00BB4CD6">
        <w:rPr>
          <w:rFonts w:ascii="Times New Roman" w:hAnsi="Times New Roman" w:cs="Times New Roman"/>
          <w:color w:val="428BCA"/>
        </w:rPr>
        <w:t>2790305@gaztransbank.ru</w:t>
      </w:r>
      <w:r w:rsidRPr="00BB4CD6">
        <w:rPr>
          <w:rFonts w:ascii="Times New Roman" w:hAnsi="Times New Roman" w:cs="Times New Roman"/>
        </w:rPr>
        <w:t xml:space="preserve"> 5.2 Информация для связи с контактными центрами платежных систем: </w:t>
      </w:r>
    </w:p>
    <w:p w:rsidR="006E4D22" w:rsidRPr="00BB4CD6" w:rsidRDefault="006E4D22" w:rsidP="00C93F47">
      <w:pPr>
        <w:spacing w:after="0"/>
        <w:ind w:left="-5" w:right="1265" w:firstLine="567"/>
        <w:rPr>
          <w:rFonts w:ascii="Times New Roman" w:hAnsi="Times New Roman" w:cs="Times New Roman"/>
        </w:rPr>
      </w:pPr>
    </w:p>
    <w:tbl>
      <w:tblPr>
        <w:tblStyle w:val="TableGrid"/>
        <w:tblW w:w="10202" w:type="dxa"/>
        <w:tblInd w:w="7" w:type="dxa"/>
        <w:tblCellMar>
          <w:top w:w="126" w:type="dxa"/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2644"/>
        <w:gridCol w:w="4965"/>
        <w:gridCol w:w="2593"/>
      </w:tblGrid>
      <w:tr w:rsidR="00D741F3" w:rsidRPr="00BB4CD6" w:rsidTr="00811C3E">
        <w:trPr>
          <w:trHeight w:val="691"/>
        </w:trPr>
        <w:tc>
          <w:tcPr>
            <w:tcW w:w="264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</w:tcPr>
          <w:p w:rsidR="00811C3E" w:rsidRPr="00BB4CD6" w:rsidRDefault="001636A8" w:rsidP="00811C3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 денежных</w:t>
            </w:r>
          </w:p>
          <w:p w:rsidR="00D741F3" w:rsidRPr="00BB4CD6" w:rsidRDefault="00811C3E" w:rsidP="00811C3E">
            <w:pPr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</w:t>
            </w:r>
            <w:r w:rsidR="001636A8"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переводов</w:t>
            </w:r>
          </w:p>
        </w:tc>
        <w:tc>
          <w:tcPr>
            <w:tcW w:w="496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</w:tcPr>
          <w:p w:rsidR="00D741F3" w:rsidRPr="00BB4CD6" w:rsidRDefault="001636A8" w:rsidP="00811C3E">
            <w:pPr>
              <w:ind w:right="59" w:firstLine="567"/>
              <w:jc w:val="center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Контактный телефон</w:t>
            </w:r>
          </w:p>
        </w:tc>
        <w:tc>
          <w:tcPr>
            <w:tcW w:w="259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811C3E" w:rsidRPr="00BB4CD6" w:rsidRDefault="00811C3E" w:rsidP="00811C3E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</w:t>
            </w:r>
            <w:r w:rsidR="001636A8"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Адрес</w:t>
            </w:r>
            <w:r w:rsidR="001636A8"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741F3" w:rsidRPr="00BB4CD6" w:rsidRDefault="00811C3E" w:rsidP="00811C3E">
            <w:pPr>
              <w:ind w:firstLine="0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</w:t>
            </w:r>
            <w:r w:rsidR="001636A8"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интернете (сайт)</w:t>
            </w:r>
          </w:p>
        </w:tc>
      </w:tr>
      <w:tr w:rsidR="00D741F3" w:rsidRPr="00BB4CD6" w:rsidTr="004426B8">
        <w:trPr>
          <w:trHeight w:val="1142"/>
        </w:trPr>
        <w:tc>
          <w:tcPr>
            <w:tcW w:w="264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741F3" w:rsidRPr="00BB4CD6" w:rsidRDefault="001636A8" w:rsidP="00C93F47">
            <w:pPr>
              <w:ind w:left="16" w:firstLine="567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Федеральная Система сбора и обработки платежей «Город» </w:t>
            </w:r>
          </w:p>
        </w:tc>
        <w:tc>
          <w:tcPr>
            <w:tcW w:w="496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741F3" w:rsidRPr="00BB4CD6" w:rsidRDefault="001636A8" w:rsidP="00C93F47">
            <w:pPr>
              <w:ind w:left="45" w:firstLine="567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(861) 210 48 28</w:t>
            </w:r>
            <w:r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741F3" w:rsidRPr="00BB4CD6" w:rsidRDefault="004E3BA2" w:rsidP="00C93F47">
            <w:pPr>
              <w:ind w:left="47" w:firstLine="567"/>
              <w:rPr>
                <w:rFonts w:ascii="Times New Roman" w:hAnsi="Times New Roman" w:cs="Times New Roman"/>
              </w:rPr>
            </w:pPr>
            <w:hyperlink r:id="rId15">
              <w:r w:rsidR="001636A8" w:rsidRPr="00BB4CD6">
                <w:rPr>
                  <w:rFonts w:ascii="Times New Roman" w:eastAsia="Times New Roman" w:hAnsi="Times New Roman" w:cs="Times New Roman"/>
                  <w:color w:val="428BCA"/>
                  <w:sz w:val="24"/>
                </w:rPr>
                <w:t>www.kvartplata.ru</w:t>
              </w:r>
            </w:hyperlink>
            <w:hyperlink r:id="rId16">
              <w:r w:rsidR="001636A8" w:rsidRPr="00BB4CD6">
                <w:rPr>
                  <w:rFonts w:ascii="Times New Roman" w:eastAsia="Times New Roman" w:hAnsi="Times New Roman" w:cs="Times New Roman"/>
                  <w:color w:val="000000"/>
                  <w:sz w:val="1"/>
                </w:rPr>
                <w:t xml:space="preserve"> </w:t>
              </w:r>
            </w:hyperlink>
          </w:p>
        </w:tc>
      </w:tr>
      <w:tr w:rsidR="00D741F3" w:rsidRPr="00BB4CD6" w:rsidTr="004426B8">
        <w:trPr>
          <w:trHeight w:val="948"/>
        </w:trPr>
        <w:tc>
          <w:tcPr>
            <w:tcW w:w="264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741F3" w:rsidRPr="00BB4CD6" w:rsidRDefault="001636A8" w:rsidP="00C93F47">
            <w:pPr>
              <w:ind w:left="246" w:right="237" w:firstLine="567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Платежная система </w:t>
            </w:r>
            <w:r w:rsidRPr="00BB4CD6">
              <w:rPr>
                <w:rFonts w:ascii="Times New Roman" w:hAnsi="Times New Roman" w:cs="Times New Roman"/>
                <w:sz w:val="20"/>
              </w:rPr>
              <w:t>«Золотая Корона»</w:t>
            </w:r>
            <w:r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6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</w:tcPr>
          <w:p w:rsidR="00D741F3" w:rsidRPr="00BB4CD6" w:rsidRDefault="001636A8" w:rsidP="00C93F47">
            <w:pPr>
              <w:ind w:right="56" w:firstLine="567"/>
              <w:rPr>
                <w:rFonts w:ascii="Times New Roman" w:hAnsi="Times New Roman" w:cs="Times New Roman"/>
              </w:rPr>
            </w:pPr>
            <w:r w:rsidRPr="00BB4C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+7(495) 96 00 555 (круглосуточно)</w:t>
            </w:r>
            <w:r w:rsidRPr="00BB4C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</w:tcPr>
          <w:p w:rsidR="00D741F3" w:rsidRPr="00BB4CD6" w:rsidRDefault="004E3BA2" w:rsidP="00C93F47">
            <w:pPr>
              <w:ind w:right="55" w:firstLine="567"/>
              <w:rPr>
                <w:rFonts w:ascii="Times New Roman" w:hAnsi="Times New Roman" w:cs="Times New Roman"/>
              </w:rPr>
            </w:pPr>
            <w:hyperlink r:id="rId17">
              <w:r w:rsidR="001636A8" w:rsidRPr="00BB4CD6">
                <w:rPr>
                  <w:rFonts w:ascii="Times New Roman" w:eastAsia="Times New Roman" w:hAnsi="Times New Roman" w:cs="Times New Roman"/>
                  <w:color w:val="428BCA"/>
                  <w:sz w:val="24"/>
                </w:rPr>
                <w:t>www.perevod</w:t>
              </w:r>
            </w:hyperlink>
            <w:hyperlink r:id="rId18">
              <w:r w:rsidR="001636A8" w:rsidRPr="00BB4CD6">
                <w:rPr>
                  <w:rFonts w:ascii="Times New Roman" w:eastAsia="Times New Roman" w:hAnsi="Times New Roman" w:cs="Times New Roman"/>
                  <w:color w:val="428BCA"/>
                  <w:sz w:val="24"/>
                </w:rPr>
                <w:t>-</w:t>
              </w:r>
            </w:hyperlink>
          </w:p>
          <w:p w:rsidR="00D741F3" w:rsidRPr="00BB4CD6" w:rsidRDefault="004E3BA2" w:rsidP="00C93F47">
            <w:pPr>
              <w:ind w:right="56" w:firstLine="567"/>
              <w:rPr>
                <w:rFonts w:ascii="Times New Roman" w:hAnsi="Times New Roman" w:cs="Times New Roman"/>
              </w:rPr>
            </w:pPr>
            <w:hyperlink r:id="rId19">
              <w:r w:rsidR="001636A8" w:rsidRPr="00BB4CD6">
                <w:rPr>
                  <w:rFonts w:ascii="Times New Roman" w:eastAsia="Times New Roman" w:hAnsi="Times New Roman" w:cs="Times New Roman"/>
                  <w:color w:val="428BCA"/>
                  <w:sz w:val="24"/>
                </w:rPr>
                <w:t>korona.com</w:t>
              </w:r>
            </w:hyperlink>
            <w:hyperlink r:id="rId20">
              <w:r w:rsidR="001636A8" w:rsidRPr="00BB4CD6">
                <w:rPr>
                  <w:rFonts w:ascii="Times New Roman" w:eastAsia="Times New Roman" w:hAnsi="Times New Roman" w:cs="Times New Roman"/>
                  <w:color w:val="000000"/>
                  <w:sz w:val="1"/>
                </w:rPr>
                <w:t xml:space="preserve"> </w:t>
              </w:r>
            </w:hyperlink>
          </w:p>
        </w:tc>
      </w:tr>
    </w:tbl>
    <w:p w:rsidR="00D741F3" w:rsidRPr="00BB4CD6" w:rsidRDefault="001636A8" w:rsidP="00C93F47">
      <w:pPr>
        <w:spacing w:after="129"/>
        <w:ind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 </w:t>
      </w:r>
    </w:p>
    <w:p w:rsidR="00C93F47" w:rsidRPr="00BB4CD6" w:rsidRDefault="001636A8" w:rsidP="00453C32">
      <w:pPr>
        <w:spacing w:after="0"/>
        <w:ind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</w:rPr>
        <w:tab/>
      </w:r>
    </w:p>
    <w:p w:rsidR="00D741F3" w:rsidRPr="00BB4CD6" w:rsidRDefault="001636A8" w:rsidP="00C93F47">
      <w:pPr>
        <w:pStyle w:val="1"/>
        <w:spacing w:after="250"/>
        <w:ind w:left="0" w:right="56" w:firstLine="567"/>
        <w:jc w:val="right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lastRenderedPageBreak/>
        <w:t>Приложение 1</w:t>
      </w:r>
      <w:r w:rsidRPr="00BB4CD6">
        <w:rPr>
          <w:rFonts w:ascii="Times New Roman" w:hAnsi="Times New Roman" w:cs="Times New Roman"/>
          <w:b w:val="0"/>
        </w:rPr>
        <w:t xml:space="preserve"> </w:t>
      </w:r>
    </w:p>
    <w:p w:rsidR="00D741F3" w:rsidRPr="00BB4CD6" w:rsidRDefault="001636A8" w:rsidP="00C93F47">
      <w:pPr>
        <w:spacing w:after="0"/>
        <w:ind w:left="5259" w:right="53"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к Условиям и порядку осуществления перевода денежных средств по поручениям физических лиц без открытия банковского счёта в ООО КБ «ГТ банк» </w:t>
      </w:r>
    </w:p>
    <w:p w:rsidR="00D741F3" w:rsidRPr="00BB4CD6" w:rsidRDefault="001636A8" w:rsidP="00C93F47">
      <w:pPr>
        <w:spacing w:after="215"/>
        <w:ind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  </w:t>
      </w:r>
    </w:p>
    <w:p w:rsidR="00D741F3" w:rsidRPr="00BB4CD6" w:rsidRDefault="001636A8" w:rsidP="00C93F47">
      <w:pPr>
        <w:spacing w:after="249"/>
        <w:ind w:firstLine="567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  </w:t>
      </w:r>
    </w:p>
    <w:p w:rsidR="00D741F3" w:rsidRPr="00BB4CD6" w:rsidRDefault="001636A8" w:rsidP="00453C32">
      <w:pPr>
        <w:spacing w:after="0"/>
        <w:ind w:right="56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СВЕДЕНИЯ,</w:t>
      </w:r>
    </w:p>
    <w:p w:rsidR="00D741F3" w:rsidRPr="00BB4CD6" w:rsidRDefault="001636A8" w:rsidP="00453C32">
      <w:pPr>
        <w:spacing w:after="0"/>
        <w:ind w:right="62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ПОЛУЧАЕМЫЕ В ЦЕЛЯХ ИДЕНТИФИКАЦИИ (УПРОЩЕННОЙ ИДЕНТИФИКАЦИИ)</w:t>
      </w:r>
    </w:p>
    <w:p w:rsidR="00D741F3" w:rsidRPr="00BB4CD6" w:rsidRDefault="001636A8" w:rsidP="00453C32">
      <w:pPr>
        <w:spacing w:after="0"/>
        <w:ind w:right="62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КЛИЕНТОВ - ФИЗИЧЕСКИХ ЛИЦ, ИДЕНТИФИКАЦИИ ПРЕДСТАВИТЕЛЕЙ</w:t>
      </w:r>
    </w:p>
    <w:p w:rsidR="00D741F3" w:rsidRPr="00BB4CD6" w:rsidRDefault="001636A8" w:rsidP="00453C32">
      <w:pPr>
        <w:spacing w:after="0"/>
        <w:ind w:right="60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КЛИЕНТА - ФИЗИЧЕСКИХ ЛИЦ, ВЫГОДОПРИОБРЕТАТЕЛЕЙ - ФИЗИЧЕСКИХ</w:t>
      </w:r>
    </w:p>
    <w:p w:rsidR="00D741F3" w:rsidRPr="00BB4CD6" w:rsidRDefault="001636A8" w:rsidP="00453C32">
      <w:pPr>
        <w:spacing w:after="0"/>
        <w:ind w:right="59" w:firstLine="567"/>
        <w:jc w:val="center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ЛИЦ И БЕНЕФИЦИАРНЫХ ВЛАДЕЛЬЦЕВ</w:t>
      </w:r>
    </w:p>
    <w:p w:rsidR="00453C32" w:rsidRPr="00BB4CD6" w:rsidRDefault="00453C32" w:rsidP="00453C32">
      <w:pPr>
        <w:spacing w:after="0"/>
        <w:ind w:right="59" w:firstLine="567"/>
        <w:jc w:val="center"/>
        <w:rPr>
          <w:rFonts w:ascii="Times New Roman" w:hAnsi="Times New Roman" w:cs="Times New Roman"/>
        </w:rPr>
      </w:pPr>
    </w:p>
    <w:p w:rsidR="00D741F3" w:rsidRPr="00BB4CD6" w:rsidRDefault="001636A8" w:rsidP="00EB40EF">
      <w:pPr>
        <w:numPr>
          <w:ilvl w:val="0"/>
          <w:numId w:val="4"/>
        </w:numPr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Сведения, получаемые в целях идентификации клиентов - физических лиц, представителей клиента - физических лиц, выгодоприобретателей - физических лиц и </w:t>
      </w:r>
      <w:proofErr w:type="spellStart"/>
      <w:r w:rsidRPr="00BB4CD6">
        <w:rPr>
          <w:rFonts w:ascii="Times New Roman" w:hAnsi="Times New Roman" w:cs="Times New Roman"/>
        </w:rPr>
        <w:t>бенефициарных</w:t>
      </w:r>
      <w:proofErr w:type="spellEnd"/>
      <w:r w:rsidRPr="00BB4CD6">
        <w:rPr>
          <w:rFonts w:ascii="Times New Roman" w:hAnsi="Times New Roman" w:cs="Times New Roman"/>
        </w:rPr>
        <w:t xml:space="preserve"> владельцев. </w:t>
      </w:r>
    </w:p>
    <w:p w:rsidR="00D741F3" w:rsidRPr="00BB4CD6" w:rsidRDefault="001636A8" w:rsidP="00EB40EF">
      <w:pPr>
        <w:numPr>
          <w:ilvl w:val="1"/>
          <w:numId w:val="5"/>
        </w:numPr>
        <w:ind w:left="0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Фамилия, имя, отчество (при наличии последнего). </w:t>
      </w:r>
    </w:p>
    <w:p w:rsidR="00D741F3" w:rsidRPr="00BB4CD6" w:rsidRDefault="001636A8" w:rsidP="00EB40EF">
      <w:pPr>
        <w:numPr>
          <w:ilvl w:val="1"/>
          <w:numId w:val="5"/>
        </w:numPr>
        <w:ind w:left="0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Дата рождения. </w:t>
      </w:r>
    </w:p>
    <w:p w:rsidR="00D741F3" w:rsidRPr="00BB4CD6" w:rsidRDefault="001636A8" w:rsidP="00EB40EF">
      <w:pPr>
        <w:numPr>
          <w:ilvl w:val="1"/>
          <w:numId w:val="5"/>
        </w:numPr>
        <w:ind w:left="0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Гражданство. </w:t>
      </w:r>
    </w:p>
    <w:p w:rsidR="00D741F3" w:rsidRPr="00BB4CD6" w:rsidRDefault="001636A8" w:rsidP="00EB40EF">
      <w:pPr>
        <w:numPr>
          <w:ilvl w:val="1"/>
          <w:numId w:val="5"/>
        </w:numPr>
        <w:ind w:left="0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Реквизиты документа, удостоверяющего личность: серия (при наличии) и номер документа, дата выдачи документа, наименование органа, выдавшего документ, и код подразделения (при наличии). </w:t>
      </w:r>
    </w:p>
    <w:p w:rsidR="00D741F3" w:rsidRPr="00BB4CD6" w:rsidRDefault="001636A8" w:rsidP="00EB40EF">
      <w:pPr>
        <w:spacing w:after="157"/>
        <w:ind w:left="-5" w:right="53" w:firstLine="289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В соответствии с законодательством Российской Федерации документами, удостоверяющими личность, являются: </w:t>
      </w:r>
    </w:p>
    <w:p w:rsidR="00860A11" w:rsidRPr="00BB4CD6" w:rsidRDefault="001636A8" w:rsidP="00453C32">
      <w:pPr>
        <w:numPr>
          <w:ilvl w:val="2"/>
          <w:numId w:val="4"/>
        </w:numPr>
        <w:spacing w:after="0"/>
        <w:ind w:left="0" w:right="51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для граждан Российской Федерации: </w:t>
      </w:r>
    </w:p>
    <w:p w:rsidR="00D741F3" w:rsidRPr="00BB4CD6" w:rsidRDefault="001636A8" w:rsidP="00860A11">
      <w:pPr>
        <w:ind w:left="284" w:right="51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паспорт гражданина Российской Федерации; </w:t>
      </w:r>
    </w:p>
    <w:p w:rsidR="00D741F3" w:rsidRPr="00BB4CD6" w:rsidRDefault="001636A8" w:rsidP="00EB40EF">
      <w:pPr>
        <w:ind w:right="51" w:firstLine="0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паспорт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 </w:t>
      </w:r>
    </w:p>
    <w:p w:rsidR="00D741F3" w:rsidRPr="00BB4CD6" w:rsidRDefault="001636A8" w:rsidP="00EB40EF">
      <w:pPr>
        <w:ind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свидетельство о рождении гражданина Российской Федерации (для граждан Российской Федерации в возрасте до 14 лет); </w:t>
      </w:r>
    </w:p>
    <w:p w:rsidR="00D741F3" w:rsidRPr="00BB4CD6" w:rsidRDefault="001636A8" w:rsidP="00EB40EF">
      <w:pPr>
        <w:spacing w:after="158"/>
        <w:ind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временное удостоверение личности гражданина Российской Федерации, выдаваемое на период оформления паспорта гражданина Российской Федерации; </w:t>
      </w:r>
    </w:p>
    <w:p w:rsidR="00D741F3" w:rsidRPr="00BB4CD6" w:rsidRDefault="001636A8" w:rsidP="00860A11">
      <w:pPr>
        <w:pStyle w:val="a9"/>
        <w:numPr>
          <w:ilvl w:val="2"/>
          <w:numId w:val="4"/>
        </w:numPr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для иностранных граждан: паспорт иностранного гражданина; </w:t>
      </w:r>
    </w:p>
    <w:p w:rsidR="00D741F3" w:rsidRPr="00BB4CD6" w:rsidRDefault="001636A8" w:rsidP="00860A11">
      <w:pPr>
        <w:pStyle w:val="a9"/>
        <w:numPr>
          <w:ilvl w:val="2"/>
          <w:numId w:val="4"/>
        </w:numPr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для лиц без гражданства: </w:t>
      </w:r>
    </w:p>
    <w:p w:rsidR="00B11870" w:rsidRDefault="001636A8" w:rsidP="00860A11">
      <w:pPr>
        <w:ind w:left="-5" w:right="-1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</w:t>
      </w:r>
    </w:p>
    <w:p w:rsidR="00D741F3" w:rsidRPr="00BB4CD6" w:rsidRDefault="001636A8" w:rsidP="00860A11">
      <w:pPr>
        <w:ind w:left="-5" w:right="-1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разрешение на временное проживание, вид на жительство; </w:t>
      </w:r>
    </w:p>
    <w:p w:rsidR="00D741F3" w:rsidRPr="00BB4CD6" w:rsidRDefault="001636A8" w:rsidP="00EB40EF">
      <w:pPr>
        <w:ind w:left="-5" w:right="53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 </w:t>
      </w:r>
    </w:p>
    <w:p w:rsidR="00D741F3" w:rsidRPr="00BB4CD6" w:rsidRDefault="001636A8" w:rsidP="00EB40EF">
      <w:pPr>
        <w:ind w:left="-5" w:right="53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удостоверение беженца, свидетельство о рассмотрении ходатайства о признании беженцем на территории Российской Федерации по существу; </w:t>
      </w:r>
    </w:p>
    <w:p w:rsidR="00D741F3" w:rsidRPr="00BB4CD6" w:rsidRDefault="001636A8" w:rsidP="004B4D03">
      <w:pPr>
        <w:numPr>
          <w:ilvl w:val="2"/>
          <w:numId w:val="7"/>
        </w:numPr>
        <w:tabs>
          <w:tab w:val="left" w:pos="709"/>
        </w:tabs>
        <w:ind w:left="0" w:firstLine="284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иные документы, признаваемые документами, удостоверяющими личность гражданина</w:t>
      </w:r>
      <w:r w:rsidR="00860A11"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</w:rPr>
        <w:t xml:space="preserve">Российской Федерации в соответствии с законодательством Российской Федерации, и документами,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Федерации. </w:t>
      </w:r>
    </w:p>
    <w:p w:rsidR="00D741F3" w:rsidRPr="00BB4CD6" w:rsidRDefault="001636A8" w:rsidP="00736F73">
      <w:pPr>
        <w:numPr>
          <w:ilvl w:val="1"/>
          <w:numId w:val="4"/>
        </w:numPr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 </w:t>
      </w:r>
    </w:p>
    <w:p w:rsidR="00D741F3" w:rsidRPr="00BB4CD6" w:rsidRDefault="001636A8" w:rsidP="00736F73">
      <w:pPr>
        <w:spacing w:after="163"/>
        <w:ind w:left="-5" w:right="53" w:firstLine="572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Сведения, указанные в настоящем пункте, устанавливаются в отношении иностранных лиц и лиц без гражданства, находящихся на территории Российской Федерации,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Российской Федерации, предусмотрена международными договорами Российской Федерации и законодательством Российской Федерации. </w:t>
      </w:r>
    </w:p>
    <w:p w:rsidR="00D741F3" w:rsidRPr="00BB4CD6" w:rsidRDefault="001636A8" w:rsidP="00736F73">
      <w:pPr>
        <w:numPr>
          <w:ilvl w:val="1"/>
          <w:numId w:val="4"/>
        </w:numPr>
        <w:spacing w:after="250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lastRenderedPageBreak/>
        <w:t xml:space="preserve">Адрес места жительства (регистрации) или места пребывания. </w:t>
      </w:r>
    </w:p>
    <w:p w:rsidR="00D741F3" w:rsidRPr="00BB4CD6" w:rsidRDefault="001636A8" w:rsidP="00736F73">
      <w:pPr>
        <w:numPr>
          <w:ilvl w:val="1"/>
          <w:numId w:val="4"/>
        </w:numPr>
        <w:spacing w:after="248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Идентификационный номер налогоплательщика (при наличии). </w:t>
      </w:r>
    </w:p>
    <w:p w:rsidR="00D741F3" w:rsidRPr="00BB4CD6" w:rsidRDefault="001636A8" w:rsidP="00453C32">
      <w:pPr>
        <w:numPr>
          <w:ilvl w:val="2"/>
          <w:numId w:val="4"/>
        </w:numPr>
        <w:ind w:left="0" w:right="51"/>
        <w:mirrorIndents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(при наличии). </w:t>
      </w:r>
    </w:p>
    <w:p w:rsidR="00D741F3" w:rsidRPr="00BB4CD6" w:rsidRDefault="001636A8" w:rsidP="00453C32">
      <w:pPr>
        <w:numPr>
          <w:ilvl w:val="1"/>
          <w:numId w:val="4"/>
        </w:numPr>
        <w:spacing w:after="160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Контактная информация (например, номер телефона, факса, адрес электронной почты, почтовый адрес (при наличии). </w:t>
      </w:r>
    </w:p>
    <w:p w:rsidR="00D741F3" w:rsidRPr="00BB4CD6" w:rsidRDefault="001636A8" w:rsidP="001E5AF7">
      <w:pPr>
        <w:numPr>
          <w:ilvl w:val="1"/>
          <w:numId w:val="4"/>
        </w:numPr>
        <w:spacing w:after="213"/>
        <w:ind w:left="-5" w:right="53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Должность клиента, являющегося лицом, указанным в</w:t>
      </w:r>
      <w:hyperlink r:id="rId21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22">
        <w:r w:rsidRPr="00BB4CD6">
          <w:rPr>
            <w:rFonts w:ascii="Times New Roman" w:hAnsi="Times New Roman" w:cs="Times New Roman"/>
            <w:color w:val="428BCA"/>
          </w:rPr>
          <w:t xml:space="preserve">подпункте 1 пункта 1 статьи </w:t>
        </w:r>
      </w:hyperlink>
      <w:hyperlink r:id="rId23">
        <w:r w:rsidRPr="00BB4CD6">
          <w:rPr>
            <w:rFonts w:ascii="Times New Roman" w:hAnsi="Times New Roman" w:cs="Times New Roman"/>
            <w:color w:val="428BCA"/>
          </w:rPr>
          <w:t>7.3</w:t>
        </w:r>
      </w:hyperlink>
      <w:hyperlink r:id="rId24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Федерального закона от 7 августа 2001 года N 115-ФЗ, наименование и адрес его работодателя. </w:t>
      </w:r>
    </w:p>
    <w:p w:rsidR="00D741F3" w:rsidRPr="00BB4CD6" w:rsidRDefault="001636A8" w:rsidP="00453C32">
      <w:pPr>
        <w:numPr>
          <w:ilvl w:val="1"/>
          <w:numId w:val="4"/>
        </w:numPr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Степень родства либо статус (супруг или супруга) клиента (по отношению к лицу, указанному в</w:t>
      </w:r>
      <w:hyperlink r:id="rId25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26">
        <w:r w:rsidRPr="00BB4CD6">
          <w:rPr>
            <w:rFonts w:ascii="Times New Roman" w:hAnsi="Times New Roman" w:cs="Times New Roman"/>
            <w:color w:val="428BCA"/>
          </w:rPr>
          <w:t>подпункте 1 пункта 1 статьи 7.3</w:t>
        </w:r>
      </w:hyperlink>
      <w:hyperlink r:id="rId27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Федерального закона от 7 августа 2001 года N 115-ФЗ). </w:t>
      </w:r>
    </w:p>
    <w:p w:rsidR="00D741F3" w:rsidRPr="00BB4CD6" w:rsidRDefault="001636A8" w:rsidP="00453C32">
      <w:pPr>
        <w:numPr>
          <w:ilvl w:val="1"/>
          <w:numId w:val="4"/>
        </w:numPr>
        <w:spacing w:after="157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 о целях установления и предполагаемом характере деловых отношений с кредитной организацией, сведения о целях финансово-хозяйственной деятельности. </w:t>
      </w:r>
    </w:p>
    <w:p w:rsidR="00D741F3" w:rsidRPr="00BB4CD6" w:rsidRDefault="001636A8" w:rsidP="00453C32">
      <w:pPr>
        <w:numPr>
          <w:ilvl w:val="1"/>
          <w:numId w:val="4"/>
        </w:numPr>
        <w:spacing w:after="252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 о финансовом положении. </w:t>
      </w:r>
    </w:p>
    <w:p w:rsidR="00D741F3" w:rsidRPr="00BB4CD6" w:rsidRDefault="001636A8" w:rsidP="00453C32">
      <w:pPr>
        <w:numPr>
          <w:ilvl w:val="1"/>
          <w:numId w:val="4"/>
        </w:numPr>
        <w:spacing w:after="250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 о деловой репутации. </w:t>
      </w:r>
    </w:p>
    <w:p w:rsidR="00D741F3" w:rsidRPr="00BB4CD6" w:rsidRDefault="001636A8" w:rsidP="00453C32">
      <w:pPr>
        <w:numPr>
          <w:ilvl w:val="1"/>
          <w:numId w:val="4"/>
        </w:numPr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 об источниках происхождения денежных средств и (или) иного имущества клиента. </w:t>
      </w:r>
    </w:p>
    <w:p w:rsidR="00D741F3" w:rsidRPr="00BB4CD6" w:rsidRDefault="001636A8" w:rsidP="00453C32">
      <w:pPr>
        <w:numPr>
          <w:ilvl w:val="1"/>
          <w:numId w:val="4"/>
        </w:numPr>
        <w:spacing w:after="160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 о </w:t>
      </w:r>
      <w:proofErr w:type="spellStart"/>
      <w:r w:rsidRPr="00BB4CD6">
        <w:rPr>
          <w:rFonts w:ascii="Times New Roman" w:hAnsi="Times New Roman" w:cs="Times New Roman"/>
        </w:rPr>
        <w:t>бенефициарном</w:t>
      </w:r>
      <w:proofErr w:type="spellEnd"/>
      <w:r w:rsidRPr="00BB4CD6">
        <w:rPr>
          <w:rFonts w:ascii="Times New Roman" w:hAnsi="Times New Roman" w:cs="Times New Roman"/>
        </w:rPr>
        <w:t xml:space="preserve"> владельце клиента, включая решение кредитной организации о признании </w:t>
      </w:r>
      <w:proofErr w:type="spellStart"/>
      <w:r w:rsidRPr="00BB4CD6">
        <w:rPr>
          <w:rFonts w:ascii="Times New Roman" w:hAnsi="Times New Roman" w:cs="Times New Roman"/>
        </w:rPr>
        <w:t>бенефициарным</w:t>
      </w:r>
      <w:proofErr w:type="spellEnd"/>
      <w:r w:rsidRPr="00BB4CD6">
        <w:rPr>
          <w:rFonts w:ascii="Times New Roman" w:hAnsi="Times New Roman" w:cs="Times New Roman"/>
        </w:rPr>
        <w:t xml:space="preserve"> владельцем клиента иного физического лица с обоснованием принятого решения (в случае выявления такого </w:t>
      </w:r>
      <w:proofErr w:type="spellStart"/>
      <w:r w:rsidRPr="00BB4CD6">
        <w:rPr>
          <w:rFonts w:ascii="Times New Roman" w:hAnsi="Times New Roman" w:cs="Times New Roman"/>
        </w:rPr>
        <w:t>бенефициарного</w:t>
      </w:r>
      <w:proofErr w:type="spellEnd"/>
      <w:r w:rsidRPr="00BB4CD6">
        <w:rPr>
          <w:rFonts w:ascii="Times New Roman" w:hAnsi="Times New Roman" w:cs="Times New Roman"/>
        </w:rPr>
        <w:t xml:space="preserve"> владельца). </w:t>
      </w:r>
    </w:p>
    <w:p w:rsidR="00D741F3" w:rsidRPr="00BB4CD6" w:rsidRDefault="001636A8" w:rsidP="00453C32">
      <w:pPr>
        <w:numPr>
          <w:ilvl w:val="1"/>
          <w:numId w:val="4"/>
        </w:numPr>
        <w:spacing w:after="157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Сведения, подтверждающие наличие у лица полномочий представителя клиента, - наименование, дата выдачи, срок действия, номер документа, на котором основаны полномочия представителя клиента. </w:t>
      </w:r>
    </w:p>
    <w:p w:rsidR="00D741F3" w:rsidRPr="00BB4CD6" w:rsidRDefault="001636A8" w:rsidP="00BA6015">
      <w:pPr>
        <w:numPr>
          <w:ilvl w:val="0"/>
          <w:numId w:val="4"/>
        </w:numPr>
        <w:tabs>
          <w:tab w:val="left" w:pos="567"/>
        </w:tabs>
        <w:spacing w:after="252"/>
        <w:ind w:left="0" w:right="53" w:firstLine="0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 xml:space="preserve">Сведения, получаемые в целях упрощенной идентификации клиентов - физических лиц. </w:t>
      </w:r>
    </w:p>
    <w:p w:rsidR="00D741F3" w:rsidRPr="00BB4CD6" w:rsidRDefault="001636A8" w:rsidP="00453C32">
      <w:pPr>
        <w:spacing w:after="160"/>
        <w:ind w:left="-5" w:right="53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Сведения, определенные в Федеральном</w:t>
      </w:r>
      <w:hyperlink r:id="rId28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29">
        <w:r w:rsidRPr="00BB4CD6">
          <w:rPr>
            <w:rFonts w:ascii="Times New Roman" w:hAnsi="Times New Roman" w:cs="Times New Roman"/>
            <w:color w:val="428BCA"/>
          </w:rPr>
          <w:t>законе</w:t>
        </w:r>
      </w:hyperlink>
      <w:hyperlink r:id="rId30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от 7 августа 2001 года N 115-ФЗ, в зависимости от выбранного способа упрощенной идентификации. </w:t>
      </w:r>
    </w:p>
    <w:p w:rsidR="00D741F3" w:rsidRPr="00BB4CD6" w:rsidRDefault="001636A8" w:rsidP="00453C32">
      <w:pPr>
        <w:numPr>
          <w:ilvl w:val="0"/>
          <w:numId w:val="4"/>
        </w:numPr>
        <w:spacing w:after="159"/>
        <w:ind w:left="0" w:right="53" w:firstLine="5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Сведения, предусмотренные</w:t>
      </w:r>
      <w:hyperlink r:id="rId31" w:anchor="Par33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32" w:anchor="Par33">
        <w:r w:rsidRPr="00BB4CD6">
          <w:rPr>
            <w:rFonts w:ascii="Times New Roman" w:hAnsi="Times New Roman" w:cs="Times New Roman"/>
            <w:color w:val="428BCA"/>
          </w:rPr>
          <w:t>подпунктом 1.</w:t>
        </w:r>
        <w:r w:rsidR="004B4D03" w:rsidRPr="00BB4CD6">
          <w:rPr>
            <w:rFonts w:ascii="Times New Roman" w:hAnsi="Times New Roman" w:cs="Times New Roman"/>
            <w:color w:val="428BCA"/>
          </w:rPr>
          <w:t>7</w:t>
        </w:r>
        <w:r w:rsidRPr="00BB4CD6">
          <w:rPr>
            <w:rFonts w:ascii="Times New Roman" w:hAnsi="Times New Roman" w:cs="Times New Roman"/>
            <w:color w:val="428BCA"/>
          </w:rPr>
          <w:t>.1 пункта 1</w:t>
        </w:r>
      </w:hyperlink>
      <w:hyperlink r:id="rId33" w:anchor="Par33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>настоящего приложения, устанавливаются в отношении клиента в случае реализации кредитной организацией права, предусмотренного</w:t>
      </w:r>
      <w:hyperlink r:id="rId34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35">
        <w:r w:rsidRPr="00BB4CD6">
          <w:rPr>
            <w:rFonts w:ascii="Times New Roman" w:hAnsi="Times New Roman" w:cs="Times New Roman"/>
            <w:color w:val="428BCA"/>
          </w:rPr>
          <w:t xml:space="preserve">пунктом 5.4 </w:t>
        </w:r>
      </w:hyperlink>
      <w:hyperlink r:id="rId36">
        <w:r w:rsidRPr="00BB4CD6">
          <w:rPr>
            <w:rFonts w:ascii="Times New Roman" w:hAnsi="Times New Roman" w:cs="Times New Roman"/>
            <w:color w:val="428BCA"/>
          </w:rPr>
          <w:t>статьи 7</w:t>
        </w:r>
      </w:hyperlink>
      <w:hyperlink r:id="rId37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Федерального закона от 7 августа 2001 года N 115-ФЗ. </w:t>
      </w:r>
    </w:p>
    <w:p w:rsidR="00D741F3" w:rsidRPr="00BB4CD6" w:rsidRDefault="001636A8" w:rsidP="00453C32">
      <w:pPr>
        <w:spacing w:after="157"/>
        <w:ind w:left="-5" w:right="53" w:firstLine="572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Сведения, предусмотренные</w:t>
      </w:r>
      <w:hyperlink r:id="rId38" w:anchor="Par38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39" w:anchor="Par38">
        <w:r w:rsidRPr="00BB4CD6">
          <w:rPr>
            <w:rFonts w:ascii="Times New Roman" w:hAnsi="Times New Roman" w:cs="Times New Roman"/>
            <w:color w:val="428BCA"/>
          </w:rPr>
          <w:t>подпунктами 1.1</w:t>
        </w:r>
      </w:hyperlink>
      <w:r w:rsidR="00D3172A" w:rsidRPr="00BB4CD6">
        <w:rPr>
          <w:rFonts w:ascii="Times New Roman" w:hAnsi="Times New Roman" w:cs="Times New Roman"/>
          <w:color w:val="428BCA"/>
        </w:rPr>
        <w:t>1</w:t>
      </w:r>
      <w:hyperlink r:id="rId40" w:anchor="Par38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>-</w:t>
      </w:r>
      <w:hyperlink r:id="rId41" w:anchor="Par40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42" w:anchor="Par40">
        <w:r w:rsidRPr="00BB4CD6">
          <w:rPr>
            <w:rFonts w:ascii="Times New Roman" w:hAnsi="Times New Roman" w:cs="Times New Roman"/>
            <w:color w:val="428BCA"/>
          </w:rPr>
          <w:t>1.1</w:t>
        </w:r>
        <w:r w:rsidR="00D3172A" w:rsidRPr="00BB4CD6">
          <w:rPr>
            <w:rFonts w:ascii="Times New Roman" w:hAnsi="Times New Roman" w:cs="Times New Roman"/>
            <w:color w:val="428BCA"/>
          </w:rPr>
          <w:t>3</w:t>
        </w:r>
        <w:r w:rsidRPr="00BB4CD6">
          <w:rPr>
            <w:rFonts w:ascii="Times New Roman" w:hAnsi="Times New Roman" w:cs="Times New Roman"/>
            <w:color w:val="428BCA"/>
          </w:rPr>
          <w:t xml:space="preserve"> пункта 1</w:t>
        </w:r>
      </w:hyperlink>
      <w:hyperlink r:id="rId43" w:anchor="Par40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>настоящего приложения, устанавливаются кредитной организацией в отношении клиентов с повышенной степенью (уровнем) риска клиента. При этом сведения, предусмотренные подпунктом 1.1</w:t>
      </w:r>
      <w:r w:rsidR="00D3172A" w:rsidRPr="00BB4CD6">
        <w:rPr>
          <w:rFonts w:ascii="Times New Roman" w:hAnsi="Times New Roman" w:cs="Times New Roman"/>
        </w:rPr>
        <w:t>1</w:t>
      </w:r>
      <w:r w:rsidRPr="00BB4CD6">
        <w:rPr>
          <w:rFonts w:ascii="Times New Roman" w:hAnsi="Times New Roman" w:cs="Times New Roman"/>
        </w:rPr>
        <w:t xml:space="preserve"> пункта 1</w:t>
      </w:r>
      <w:r w:rsidR="005641D4" w:rsidRPr="00BB4CD6">
        <w:rPr>
          <w:rFonts w:ascii="Times New Roman" w:hAnsi="Times New Roman" w:cs="Times New Roman"/>
        </w:rPr>
        <w:t xml:space="preserve"> </w:t>
      </w:r>
      <w:r w:rsidRPr="00BB4CD6">
        <w:rPr>
          <w:rFonts w:ascii="Times New Roman" w:hAnsi="Times New Roman" w:cs="Times New Roman"/>
        </w:rPr>
        <w:t>настоящего приложения, устанавливаются кредитной организацией однократно при приеме клиента на обслуживание и обновляются при возникновении сомнений в их достоверности.</w:t>
      </w:r>
    </w:p>
    <w:p w:rsidR="00D741F3" w:rsidRPr="00BB4CD6" w:rsidRDefault="001636A8" w:rsidP="00453C32">
      <w:pPr>
        <w:spacing w:after="53"/>
        <w:ind w:left="-5" w:right="53" w:firstLine="572"/>
        <w:rPr>
          <w:rFonts w:ascii="Times New Roman" w:hAnsi="Times New Roman" w:cs="Times New Roman"/>
        </w:rPr>
      </w:pPr>
      <w:r w:rsidRPr="00BB4CD6">
        <w:rPr>
          <w:rFonts w:ascii="Times New Roman" w:hAnsi="Times New Roman" w:cs="Times New Roman"/>
        </w:rPr>
        <w:t>Сведения, предусмотренные</w:t>
      </w:r>
      <w:hyperlink r:id="rId44" w:anchor="Par41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45" w:anchor="Par41">
        <w:r w:rsidRPr="00BB4CD6">
          <w:rPr>
            <w:rFonts w:ascii="Times New Roman" w:hAnsi="Times New Roman" w:cs="Times New Roman"/>
            <w:color w:val="428BCA"/>
          </w:rPr>
          <w:t>подпунктом 1.1</w:t>
        </w:r>
        <w:r w:rsidR="00D3172A" w:rsidRPr="00BB4CD6">
          <w:rPr>
            <w:rFonts w:ascii="Times New Roman" w:hAnsi="Times New Roman" w:cs="Times New Roman"/>
            <w:color w:val="428BCA"/>
          </w:rPr>
          <w:t>4</w:t>
        </w:r>
        <w:r w:rsidRPr="00BB4CD6">
          <w:rPr>
            <w:rFonts w:ascii="Times New Roman" w:hAnsi="Times New Roman" w:cs="Times New Roman"/>
            <w:color w:val="428BCA"/>
          </w:rPr>
          <w:t xml:space="preserve"> пункта 1</w:t>
        </w:r>
      </w:hyperlink>
      <w:hyperlink r:id="rId46" w:anchor="Par41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>настоящего приложения, устанавливаются в случае реализации кредитной организацией права, предусмотренного</w:t>
      </w:r>
      <w:hyperlink r:id="rId47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48">
        <w:r w:rsidRPr="00BB4CD6">
          <w:rPr>
            <w:rFonts w:ascii="Times New Roman" w:hAnsi="Times New Roman" w:cs="Times New Roman"/>
            <w:color w:val="428BCA"/>
          </w:rPr>
          <w:t>подпунктом 1.1 пункта 1 статьи 7</w:t>
        </w:r>
      </w:hyperlink>
      <w:hyperlink r:id="rId49">
        <w:r w:rsidRPr="00BB4CD6">
          <w:rPr>
            <w:rFonts w:ascii="Times New Roman" w:hAnsi="Times New Roman" w:cs="Times New Roman"/>
          </w:rPr>
          <w:t>,</w:t>
        </w:r>
      </w:hyperlink>
      <w:r w:rsidRPr="00BB4CD6">
        <w:rPr>
          <w:rFonts w:ascii="Times New Roman" w:hAnsi="Times New Roman" w:cs="Times New Roman"/>
        </w:rPr>
        <w:t xml:space="preserve"> а также в случае, предусмотренном</w:t>
      </w:r>
      <w:hyperlink r:id="rId50">
        <w:r w:rsidRPr="00BB4CD6">
          <w:rPr>
            <w:rFonts w:ascii="Times New Roman" w:hAnsi="Times New Roman" w:cs="Times New Roman"/>
          </w:rPr>
          <w:t xml:space="preserve"> </w:t>
        </w:r>
      </w:hyperlink>
      <w:hyperlink r:id="rId51">
        <w:r w:rsidRPr="00BB4CD6">
          <w:rPr>
            <w:rFonts w:ascii="Times New Roman" w:hAnsi="Times New Roman" w:cs="Times New Roman"/>
            <w:color w:val="428BCA"/>
          </w:rPr>
          <w:t>подпунктом 3 пункта 1 статьи 7.3</w:t>
        </w:r>
      </w:hyperlink>
      <w:hyperlink r:id="rId52">
        <w:r w:rsidRPr="00BB4CD6">
          <w:rPr>
            <w:rFonts w:ascii="Times New Roman" w:hAnsi="Times New Roman" w:cs="Times New Roman"/>
          </w:rPr>
          <w:t xml:space="preserve"> </w:t>
        </w:r>
      </w:hyperlink>
      <w:r w:rsidRPr="00BB4CD6">
        <w:rPr>
          <w:rFonts w:ascii="Times New Roman" w:hAnsi="Times New Roman" w:cs="Times New Roman"/>
        </w:rPr>
        <w:t xml:space="preserve">Федерального закона от 7 августа 2001 года N 115-ФЗ. </w:t>
      </w:r>
    </w:p>
    <w:p w:rsidR="00D3172A" w:rsidRPr="00BB4CD6" w:rsidRDefault="001636A8" w:rsidP="00C93F4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2"/>
        </w:rPr>
      </w:pPr>
      <w:r w:rsidRPr="00BB4CD6">
        <w:rPr>
          <w:rFonts w:ascii="Times New Roman" w:eastAsia="Calibri" w:hAnsi="Times New Roman" w:cs="Times New Roman"/>
          <w:color w:val="000000"/>
          <w:sz w:val="22"/>
        </w:rPr>
        <w:t xml:space="preserve"> </w:t>
      </w:r>
    </w:p>
    <w:p w:rsidR="00D3172A" w:rsidRPr="00BB4CD6" w:rsidRDefault="00D3172A" w:rsidP="00C93F4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2"/>
        </w:rPr>
      </w:pPr>
    </w:p>
    <w:p w:rsidR="00453C32" w:rsidRPr="00BB4CD6" w:rsidRDefault="00453C32" w:rsidP="00C93F4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2"/>
        </w:rPr>
      </w:pPr>
    </w:p>
    <w:p w:rsidR="00453C32" w:rsidRPr="00BB4CD6" w:rsidRDefault="00453C32" w:rsidP="00C93F4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2"/>
        </w:rPr>
      </w:pPr>
    </w:p>
    <w:p w:rsidR="002C3C1F" w:rsidRPr="00BB4CD6" w:rsidRDefault="002C3C1F" w:rsidP="00C93F4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2"/>
        </w:rPr>
      </w:pPr>
    </w:p>
    <w:sectPr w:rsidR="002C3C1F" w:rsidRPr="00BB4CD6" w:rsidSect="00453C32">
      <w:pgSz w:w="11906" w:h="16838"/>
      <w:pgMar w:top="851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60" w:rsidRDefault="00D14D60" w:rsidP="00B0789E">
      <w:pPr>
        <w:spacing w:after="0"/>
      </w:pPr>
      <w:r>
        <w:separator/>
      </w:r>
    </w:p>
  </w:endnote>
  <w:endnote w:type="continuationSeparator" w:id="0">
    <w:p w:rsidR="00D14D60" w:rsidRDefault="00D14D60" w:rsidP="00B078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60" w:rsidRDefault="00D14D60" w:rsidP="00B0789E">
      <w:pPr>
        <w:spacing w:after="0"/>
      </w:pPr>
      <w:r>
        <w:separator/>
      </w:r>
    </w:p>
  </w:footnote>
  <w:footnote w:type="continuationSeparator" w:id="0">
    <w:p w:rsidR="00D14D60" w:rsidRDefault="00D14D60" w:rsidP="00B0789E">
      <w:pPr>
        <w:spacing w:after="0"/>
      </w:pPr>
      <w:r>
        <w:continuationSeparator/>
      </w:r>
    </w:p>
  </w:footnote>
  <w:footnote w:id="1">
    <w:p w:rsidR="00B0789E" w:rsidRPr="000131E6" w:rsidRDefault="00B0789E">
      <w:pPr>
        <w:pStyle w:val="a6"/>
        <w:rPr>
          <w:i/>
        </w:rPr>
      </w:pPr>
      <w:r w:rsidRPr="000131E6">
        <w:rPr>
          <w:rStyle w:val="a8"/>
          <w:i/>
        </w:rPr>
        <w:footnoteRef/>
      </w:r>
      <w:r w:rsidRPr="000131E6">
        <w:rPr>
          <w:i/>
        </w:rPr>
        <w:t xml:space="preserve"> В случае установления </w:t>
      </w:r>
      <w:r w:rsidR="00043863" w:rsidRPr="000131E6">
        <w:rPr>
          <w:i/>
        </w:rPr>
        <w:t>Банком</w:t>
      </w:r>
      <w:r w:rsidR="00A07206" w:rsidRPr="000131E6">
        <w:rPr>
          <w:i/>
        </w:rPr>
        <w:t xml:space="preserve"> России</w:t>
      </w:r>
      <w:r w:rsidR="00043863" w:rsidRPr="000131E6">
        <w:rPr>
          <w:i/>
        </w:rPr>
        <w:t xml:space="preserve"> </w:t>
      </w:r>
      <w:r w:rsidRPr="000131E6">
        <w:rPr>
          <w:i/>
        </w:rPr>
        <w:t>ограничений</w:t>
      </w:r>
      <w:r w:rsidR="00043863" w:rsidRPr="000131E6">
        <w:rPr>
          <w:i/>
        </w:rPr>
        <w:t>,</w:t>
      </w:r>
      <w:r w:rsidRPr="000131E6">
        <w:rPr>
          <w:i/>
        </w:rPr>
        <w:t xml:space="preserve"> приоритетным </w:t>
      </w:r>
      <w:r w:rsidR="00043863" w:rsidRPr="000131E6">
        <w:rPr>
          <w:i/>
        </w:rPr>
        <w:t xml:space="preserve">руководством </w:t>
      </w:r>
      <w:r w:rsidR="00E92866" w:rsidRPr="000131E6">
        <w:rPr>
          <w:i/>
        </w:rPr>
        <w:t xml:space="preserve">Банку </w:t>
      </w:r>
      <w:r w:rsidR="00043863" w:rsidRPr="000131E6">
        <w:rPr>
          <w:i/>
        </w:rPr>
        <w:t>к</w:t>
      </w:r>
      <w:r w:rsidRPr="000131E6">
        <w:rPr>
          <w:i/>
        </w:rPr>
        <w:t xml:space="preserve"> отправк</w:t>
      </w:r>
      <w:r w:rsidR="00043863" w:rsidRPr="000131E6">
        <w:rPr>
          <w:i/>
        </w:rPr>
        <w:t>е</w:t>
      </w:r>
      <w:r w:rsidRPr="000131E6">
        <w:rPr>
          <w:i/>
        </w:rPr>
        <w:t xml:space="preserve"> </w:t>
      </w:r>
      <w:r w:rsidR="00043863" w:rsidRPr="000131E6">
        <w:rPr>
          <w:i/>
        </w:rPr>
        <w:t>денежных средств без открытия банковского счета в иностранной валюте или валюте РФ за пределы РФ</w:t>
      </w:r>
      <w:r w:rsidR="00A07206" w:rsidRPr="000131E6">
        <w:rPr>
          <w:i/>
        </w:rPr>
        <w:t xml:space="preserve"> </w:t>
      </w:r>
      <w:r w:rsidR="00043863" w:rsidRPr="000131E6">
        <w:rPr>
          <w:i/>
        </w:rPr>
        <w:t xml:space="preserve">в период действия </w:t>
      </w:r>
      <w:r w:rsidR="00E92866" w:rsidRPr="000131E6">
        <w:rPr>
          <w:i/>
        </w:rPr>
        <w:t xml:space="preserve">предписания </w:t>
      </w:r>
      <w:r w:rsidR="00043863" w:rsidRPr="000131E6">
        <w:rPr>
          <w:i/>
        </w:rPr>
        <w:t>будут явля</w:t>
      </w:r>
      <w:r w:rsidR="00A07206" w:rsidRPr="000131E6">
        <w:rPr>
          <w:i/>
        </w:rPr>
        <w:t>ю</w:t>
      </w:r>
      <w:r w:rsidR="00043863" w:rsidRPr="000131E6">
        <w:rPr>
          <w:i/>
        </w:rPr>
        <w:t>тся данные ограничения.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914"/>
    <w:multiLevelType w:val="hybridMultilevel"/>
    <w:tmpl w:val="BFE40EB8"/>
    <w:lvl w:ilvl="0" w:tplc="FC026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853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A0A7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6A4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CCA4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A094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84C8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EB5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CCCE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0B708F"/>
    <w:multiLevelType w:val="hybridMultilevel"/>
    <w:tmpl w:val="D08C1384"/>
    <w:lvl w:ilvl="0" w:tplc="02AAAB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0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C2B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DEF0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CC6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0421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AD9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4F3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403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A8754E"/>
    <w:multiLevelType w:val="hybridMultilevel"/>
    <w:tmpl w:val="EA149044"/>
    <w:lvl w:ilvl="0" w:tplc="EAF8C8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88B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2F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2AA9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D06F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269C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BCE6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422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FE3F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9A068D"/>
    <w:multiLevelType w:val="multilevel"/>
    <w:tmpl w:val="08A87DC2"/>
    <w:lvl w:ilvl="0">
      <w:start w:val="1"/>
      <w:numFmt w:val="decimal"/>
      <w:lvlText w:val="%1."/>
      <w:lvlJc w:val="left"/>
      <w:pPr>
        <w:ind w:left="23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vlJc w:val="left"/>
        <w:pPr>
          <w:ind w:left="233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firstLine="679"/>
        </w:pPr>
        <w:rPr>
          <w:rFonts w:ascii="Times New Roman" w:eastAsia="Arial" w:hAnsi="Times New Roman" w:cs="Times New Roman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24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0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4">
      <w:lvl w:ilvl="4">
        <w:start w:val="1"/>
        <w:numFmt w:val="lowerLetter"/>
        <w:lvlText w:val="%5"/>
        <w:lvlJc w:val="left"/>
        <w:pPr>
          <w:ind w:left="180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252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324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396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46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</w:num>
  <w:num w:numId="6">
    <w:abstractNumId w:val="3"/>
    <w:lvlOverride w:ilvl="0">
      <w:lvl w:ilvl="0">
        <w:start w:val="1"/>
        <w:numFmt w:val="decimal"/>
        <w:lvlText w:val="%1."/>
        <w:lvlJc w:val="left"/>
        <w:pPr>
          <w:ind w:left="233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46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4" w:firstLine="1417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0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4">
      <w:lvl w:ilvl="4">
        <w:start w:val="1"/>
        <w:numFmt w:val="lowerLetter"/>
        <w:lvlText w:val="%5"/>
        <w:lvlJc w:val="left"/>
        <w:pPr>
          <w:ind w:left="180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252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324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396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46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</w:num>
  <w:num w:numId="7">
    <w:abstractNumId w:val="3"/>
    <w:lvlOverride w:ilvl="0">
      <w:lvl w:ilvl="0">
        <w:start w:val="1"/>
        <w:numFmt w:val="decimal"/>
        <w:lvlText w:val="%1."/>
        <w:lvlJc w:val="left"/>
        <w:pPr>
          <w:ind w:left="233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46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284"/>
        </w:pPr>
        <w:rPr>
          <w:rFonts w:ascii="Times New Roman" w:eastAsia="Arial" w:hAnsi="Times New Roman" w:cs="Times New Roman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0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4">
      <w:lvl w:ilvl="4">
        <w:start w:val="1"/>
        <w:numFmt w:val="lowerLetter"/>
        <w:lvlText w:val="%5"/>
        <w:lvlJc w:val="left"/>
        <w:pPr>
          <w:ind w:left="180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252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324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396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4680" w:firstLine="0"/>
        </w:pPr>
        <w:rPr>
          <w:rFonts w:ascii="Arial" w:eastAsia="Arial" w:hAnsi="Arial" w:cs="Arial" w:hint="default"/>
          <w:b w:val="0"/>
          <w:i w:val="0"/>
          <w:strike w:val="0"/>
          <w:dstrike w:val="0"/>
          <w:color w:val="333333"/>
          <w:sz w:val="21"/>
          <w:szCs w:val="21"/>
          <w:u w:val="none" w:color="00000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F3"/>
    <w:rsid w:val="000040AA"/>
    <w:rsid w:val="00005F89"/>
    <w:rsid w:val="000131E6"/>
    <w:rsid w:val="000376FC"/>
    <w:rsid w:val="00043863"/>
    <w:rsid w:val="000D79A6"/>
    <w:rsid w:val="001636A8"/>
    <w:rsid w:val="001C62F2"/>
    <w:rsid w:val="00243A23"/>
    <w:rsid w:val="00281EC2"/>
    <w:rsid w:val="002C3C1F"/>
    <w:rsid w:val="00305FA0"/>
    <w:rsid w:val="003A22FF"/>
    <w:rsid w:val="004426B8"/>
    <w:rsid w:val="00451652"/>
    <w:rsid w:val="00453C32"/>
    <w:rsid w:val="00465056"/>
    <w:rsid w:val="00473A0C"/>
    <w:rsid w:val="004A02DE"/>
    <w:rsid w:val="004B4D03"/>
    <w:rsid w:val="004E3BA2"/>
    <w:rsid w:val="005620A7"/>
    <w:rsid w:val="005641D4"/>
    <w:rsid w:val="00595CB3"/>
    <w:rsid w:val="005E2488"/>
    <w:rsid w:val="00601484"/>
    <w:rsid w:val="006E4D22"/>
    <w:rsid w:val="006F2EAB"/>
    <w:rsid w:val="00736F73"/>
    <w:rsid w:val="00811C3E"/>
    <w:rsid w:val="00860A11"/>
    <w:rsid w:val="00927FC4"/>
    <w:rsid w:val="00943B8E"/>
    <w:rsid w:val="00A07206"/>
    <w:rsid w:val="00A31CAC"/>
    <w:rsid w:val="00A7612F"/>
    <w:rsid w:val="00AB5DF4"/>
    <w:rsid w:val="00B0789E"/>
    <w:rsid w:val="00B11870"/>
    <w:rsid w:val="00B734AE"/>
    <w:rsid w:val="00BA6015"/>
    <w:rsid w:val="00BB4CD6"/>
    <w:rsid w:val="00C93F47"/>
    <w:rsid w:val="00D14D60"/>
    <w:rsid w:val="00D3172A"/>
    <w:rsid w:val="00D4137C"/>
    <w:rsid w:val="00D741F3"/>
    <w:rsid w:val="00E92866"/>
    <w:rsid w:val="00EB40EF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FED6"/>
  <w15:docId w15:val="{6B509681-7840-4A59-93CD-38B91065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  <w:color w:val="333333"/>
      <w:sz w:val="21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4"/>
      <w:ind w:left="10" w:hanging="10"/>
      <w:outlineLvl w:val="0"/>
    </w:pPr>
    <w:rPr>
      <w:rFonts w:ascii="Arial" w:eastAsia="Arial" w:hAnsi="Arial" w:cs="Arial"/>
      <w:b/>
      <w:color w:val="33333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333333"/>
      <w:sz w:val="21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endnote text"/>
    <w:basedOn w:val="a"/>
    <w:link w:val="a4"/>
    <w:uiPriority w:val="99"/>
    <w:semiHidden/>
    <w:unhideWhenUsed/>
    <w:rsid w:val="00B0789E"/>
    <w:pPr>
      <w:spacing w:after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0789E"/>
    <w:rPr>
      <w:rFonts w:ascii="Arial" w:eastAsia="Arial" w:hAnsi="Arial" w:cs="Arial"/>
      <w:color w:val="333333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0789E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0789E"/>
    <w:pPr>
      <w:spacing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0789E"/>
    <w:rPr>
      <w:rFonts w:ascii="Arial" w:eastAsia="Arial" w:hAnsi="Arial" w:cs="Arial"/>
      <w:color w:val="333333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0789E"/>
    <w:rPr>
      <w:vertAlign w:val="superscript"/>
    </w:rPr>
  </w:style>
  <w:style w:type="paragraph" w:styleId="a9">
    <w:name w:val="List Paragraph"/>
    <w:basedOn w:val="a"/>
    <w:uiPriority w:val="34"/>
    <w:qFormat/>
    <w:rsid w:val="00860A1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43B8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3B8E"/>
    <w:rPr>
      <w:rFonts w:ascii="Segoe UI" w:eastAsia="Arial" w:hAnsi="Segoe UI" w:cs="Segoe UI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br.ru/currency_base/daily/" TargetMode="External"/><Relationship Id="rId18" Type="http://schemas.openxmlformats.org/officeDocument/2006/relationships/hyperlink" Target="http://www.perevod-korona.com/" TargetMode="External"/><Relationship Id="rId26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39" Type="http://schemas.openxmlformats.org/officeDocument/2006/relationships/hyperlink" Target="https://old.gaztransbank.ru/perevody-bez-otkrytiya-bankovskogo-scheta" TargetMode="External"/><Relationship Id="rId21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34" Type="http://schemas.openxmlformats.org/officeDocument/2006/relationships/hyperlink" Target="consultantplus://offline/ref=3926E29A609893A8DBAEFC4C0CC610230686849A2FD0A594D23940F49AE4AD5C56A7A90A797AE58D17845CF26D9FB763A1F9508E9BC2ED02xFBCI" TargetMode="External"/><Relationship Id="rId42" Type="http://schemas.openxmlformats.org/officeDocument/2006/relationships/hyperlink" Target="https://old.gaztransbank.ru/perevody-bez-otkrytiya-bankovskogo-scheta" TargetMode="External"/><Relationship Id="rId47" Type="http://schemas.openxmlformats.org/officeDocument/2006/relationships/hyperlink" Target="consultantplus://offline/ref=3926E29A609893A8DBAEFC4C0CC610230686849A2FD0A594D23940F49AE4AD5C56A7A90A797AE28416845CF26D9FB763A1F9508E9BC2ED02xFBCI" TargetMode="External"/><Relationship Id="rId50" Type="http://schemas.openxmlformats.org/officeDocument/2006/relationships/hyperlink" Target="consultantplus://offline/ref=3926E29A609893A8DBAEFC4C0CC610230686849A2FD0A594D23940F49AE4AD5C56A7A90F7D71B5DC50DA05A320D4BA6BB6E55087x8BCI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kvartplata.ru/" TargetMode="External"/><Relationship Id="rId29" Type="http://schemas.openxmlformats.org/officeDocument/2006/relationships/hyperlink" Target="consultantplus://offline/ref=3926E29A609893A8DBAEFC4C0CC610230686849A2FD0A594D23940F49AE4AD5C44A7F1067973FF8D1C910AA328xCB3I" TargetMode="External"/><Relationship Id="rId11" Type="http://schemas.openxmlformats.org/officeDocument/2006/relationships/hyperlink" Target="http://www.gaztransbank.ru/" TargetMode="External"/><Relationship Id="rId24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32" Type="http://schemas.openxmlformats.org/officeDocument/2006/relationships/hyperlink" Target="https://old.gaztransbank.ru/perevody-bez-otkrytiya-bankovskogo-scheta" TargetMode="External"/><Relationship Id="rId37" Type="http://schemas.openxmlformats.org/officeDocument/2006/relationships/hyperlink" Target="consultantplus://offline/ref=3926E29A609893A8DBAEFC4C0CC610230686849A2FD0A594D23940F49AE4AD5C56A7A90A797AE58D17845CF26D9FB763A1F9508E9BC2ED02xFBCI" TargetMode="External"/><Relationship Id="rId40" Type="http://schemas.openxmlformats.org/officeDocument/2006/relationships/hyperlink" Target="https://old.gaztransbank.ru/perevody-bez-otkrytiya-bankovskogo-scheta" TargetMode="External"/><Relationship Id="rId45" Type="http://schemas.openxmlformats.org/officeDocument/2006/relationships/hyperlink" Target="https://old.gaztransbank.ru/perevody-bez-otkrytiya-bankovskogo-scheta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ztransbank.ru/" TargetMode="External"/><Relationship Id="rId19" Type="http://schemas.openxmlformats.org/officeDocument/2006/relationships/hyperlink" Target="http://www.perevod-korona.com/" TargetMode="External"/><Relationship Id="rId31" Type="http://schemas.openxmlformats.org/officeDocument/2006/relationships/hyperlink" Target="https://old.gaztransbank.ru/perevody-bez-otkrytiya-bankovskogo-scheta" TargetMode="External"/><Relationship Id="rId44" Type="http://schemas.openxmlformats.org/officeDocument/2006/relationships/hyperlink" Target="https://old.gaztransbank.ru/perevody-bez-otkrytiya-bankovskogo-scheta" TargetMode="External"/><Relationship Id="rId52" Type="http://schemas.openxmlformats.org/officeDocument/2006/relationships/hyperlink" Target="consultantplus://offline/ref=3926E29A609893A8DBAEFC4C0CC610230686849A2FD0A594D23940F49AE4AD5C56A7A90F7D71B5DC50DA05A320D4BA6BB6E55087x8BC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ztransbank.ru/" TargetMode="External"/><Relationship Id="rId14" Type="http://schemas.openxmlformats.org/officeDocument/2006/relationships/hyperlink" Target="https://cbr.ru/currency_base/daily/" TargetMode="External"/><Relationship Id="rId22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27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30" Type="http://schemas.openxmlformats.org/officeDocument/2006/relationships/hyperlink" Target="consultantplus://offline/ref=3926E29A609893A8DBAEFC4C0CC610230686849A2FD0A594D23940F49AE4AD5C44A7F1067973FF8D1C910AA328xCB3I" TargetMode="External"/><Relationship Id="rId35" Type="http://schemas.openxmlformats.org/officeDocument/2006/relationships/hyperlink" Target="consultantplus://offline/ref=3926E29A609893A8DBAEFC4C0CC610230686849A2FD0A594D23940F49AE4AD5C56A7A90A797AE58D17845CF26D9FB763A1F9508E9BC2ED02xFBCI" TargetMode="External"/><Relationship Id="rId43" Type="http://schemas.openxmlformats.org/officeDocument/2006/relationships/hyperlink" Target="https://old.gaztransbank.ru/perevody-bez-otkrytiya-bankovskogo-scheta" TargetMode="External"/><Relationship Id="rId48" Type="http://schemas.openxmlformats.org/officeDocument/2006/relationships/hyperlink" Target="consultantplus://offline/ref=3926E29A609893A8DBAEFC4C0CC610230686849A2FD0A594D23940F49AE4AD5C56A7A90A797AE28416845CF26D9FB763A1F9508E9BC2ED02xFBCI" TargetMode="External"/><Relationship Id="rId8" Type="http://schemas.openxmlformats.org/officeDocument/2006/relationships/hyperlink" Target="http://www.gaztransbank.ru/" TargetMode="External"/><Relationship Id="rId51" Type="http://schemas.openxmlformats.org/officeDocument/2006/relationships/hyperlink" Target="consultantplus://offline/ref=3926E29A609893A8DBAEFC4C0CC610230686849A2FD0A594D23940F49AE4AD5C56A7A90F7D71B5DC50DA05A320D4BA6BB6E55087x8BCI" TargetMode="External"/><Relationship Id="rId3" Type="http://schemas.openxmlformats.org/officeDocument/2006/relationships/styles" Target="styles.xml"/><Relationship Id="rId12" Type="http://schemas.openxmlformats.org/officeDocument/2006/relationships/hyperlink" Target="https://cbr.ru/currency_base/daily/" TargetMode="External"/><Relationship Id="rId17" Type="http://schemas.openxmlformats.org/officeDocument/2006/relationships/hyperlink" Target="http://www.perevod-korona.com/" TargetMode="External"/><Relationship Id="rId25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33" Type="http://schemas.openxmlformats.org/officeDocument/2006/relationships/hyperlink" Target="https://old.gaztransbank.ru/perevody-bez-otkrytiya-bankovskogo-scheta" TargetMode="External"/><Relationship Id="rId38" Type="http://schemas.openxmlformats.org/officeDocument/2006/relationships/hyperlink" Target="https://old.gaztransbank.ru/perevody-bez-otkrytiya-bankovskogo-scheta" TargetMode="External"/><Relationship Id="rId46" Type="http://schemas.openxmlformats.org/officeDocument/2006/relationships/hyperlink" Target="https://old.gaztransbank.ru/perevody-bez-otkrytiya-bankovskogo-scheta" TargetMode="External"/><Relationship Id="rId20" Type="http://schemas.openxmlformats.org/officeDocument/2006/relationships/hyperlink" Target="http://www.perevod-korona.com/" TargetMode="External"/><Relationship Id="rId41" Type="http://schemas.openxmlformats.org/officeDocument/2006/relationships/hyperlink" Target="https://old.gaztransbank.ru/perevody-bez-otkrytiya-bankovskogo-scheta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kvartplata.ru/" TargetMode="External"/><Relationship Id="rId23" Type="http://schemas.openxmlformats.org/officeDocument/2006/relationships/hyperlink" Target="consultantplus://offline/ref=3926E29A609893A8DBAEFC4C0CC610230686849A2FD0A594D23940F49AE4AD5C56A7A90A7872EAD945CB5DAE29C3A463A0F9528684xCB9I" TargetMode="External"/><Relationship Id="rId28" Type="http://schemas.openxmlformats.org/officeDocument/2006/relationships/hyperlink" Target="consultantplus://offline/ref=3926E29A609893A8DBAEFC4C0CC610230686849A2FD0A594D23940F49AE4AD5C44A7F1067973FF8D1C910AA328xCB3I" TargetMode="External"/><Relationship Id="rId36" Type="http://schemas.openxmlformats.org/officeDocument/2006/relationships/hyperlink" Target="consultantplus://offline/ref=3926E29A609893A8DBAEFC4C0CC610230686849A2FD0A594D23940F49AE4AD5C56A7A90A797AE58D17845CF26D9FB763A1F9508E9BC2ED02xFBCI" TargetMode="External"/><Relationship Id="rId49" Type="http://schemas.openxmlformats.org/officeDocument/2006/relationships/hyperlink" Target="consultantplus://offline/ref=3926E29A609893A8DBAEFC4C0CC610230686849A2FD0A594D23940F49AE4AD5C56A7A90A797AE28416845CF26D9FB763A1F9508E9BC2ED02xFB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89C2-BCF2-4699-97A7-2AE52366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Михаил Владимирович</dc:creator>
  <cp:keywords/>
  <cp:lastModifiedBy>Скрипаль Ирина Николаевна</cp:lastModifiedBy>
  <cp:revision>5</cp:revision>
  <cp:lastPrinted>2024-08-30T09:06:00Z</cp:lastPrinted>
  <dcterms:created xsi:type="dcterms:W3CDTF">2024-08-30T11:25:00Z</dcterms:created>
  <dcterms:modified xsi:type="dcterms:W3CDTF">2024-08-30T12:06:00Z</dcterms:modified>
</cp:coreProperties>
</file>